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EF469" w14:textId="7E0C5AD1" w:rsidR="000557CE" w:rsidRPr="005152AB" w:rsidRDefault="009D0943" w:rsidP="000557CE">
      <w:pPr>
        <w:pStyle w:val="7"/>
        <w:jc w:val="center"/>
        <w:rPr>
          <w:rFonts w:ascii="Times New Roman" w:hAnsi="Times New Roman"/>
          <w:i w:val="0"/>
          <w:color w:val="auto"/>
          <w:sz w:val="28"/>
          <w:szCs w:val="28"/>
        </w:rPr>
      </w:pPr>
      <w:r w:rsidRPr="005152AB">
        <w:rPr>
          <w:rFonts w:ascii="Times New Roman" w:hAnsi="Times New Roman"/>
          <w:i w:val="0"/>
          <w:color w:val="auto"/>
          <w:sz w:val="28"/>
          <w:szCs w:val="28"/>
          <w:lang w:val="kk-KZ"/>
        </w:rPr>
        <w:t xml:space="preserve">ӘЛ </w:t>
      </w:r>
      <w:r w:rsidR="000557CE" w:rsidRPr="005152AB">
        <w:rPr>
          <w:rFonts w:ascii="Times New Roman" w:hAnsi="Times New Roman"/>
          <w:i w:val="0"/>
          <w:color w:val="auto"/>
          <w:sz w:val="28"/>
          <w:szCs w:val="28"/>
          <w:lang w:val="kk-KZ"/>
        </w:rPr>
        <w:t xml:space="preserve">ФАРАБИ АТЫНДАҒЫ ҚАЗАҚ ҰЛТТЫҚ </w:t>
      </w:r>
      <w:r w:rsidR="000557CE" w:rsidRPr="005152AB">
        <w:rPr>
          <w:rFonts w:ascii="Times New Roman" w:hAnsi="Times New Roman"/>
          <w:i w:val="0"/>
          <w:color w:val="auto"/>
          <w:sz w:val="28"/>
          <w:szCs w:val="28"/>
        </w:rPr>
        <w:t>УНИВЕРСИТЕТ</w:t>
      </w:r>
      <w:r w:rsidR="000557CE" w:rsidRPr="005152AB">
        <w:rPr>
          <w:rFonts w:ascii="Times New Roman" w:hAnsi="Times New Roman"/>
          <w:i w:val="0"/>
          <w:color w:val="auto"/>
          <w:sz w:val="28"/>
          <w:szCs w:val="28"/>
          <w:lang w:val="kk-KZ"/>
        </w:rPr>
        <w:t>І</w:t>
      </w:r>
    </w:p>
    <w:p w14:paraId="20232FCC" w14:textId="77777777" w:rsidR="000557CE" w:rsidRPr="005152AB" w:rsidRDefault="000557CE" w:rsidP="000557CE">
      <w:pPr>
        <w:ind w:right="20"/>
        <w:jc w:val="center"/>
        <w:rPr>
          <w:sz w:val="28"/>
          <w:szCs w:val="28"/>
        </w:rPr>
      </w:pPr>
      <w:r w:rsidRPr="005152AB">
        <w:rPr>
          <w:sz w:val="28"/>
          <w:szCs w:val="28"/>
        </w:rPr>
        <w:t xml:space="preserve">Биология </w:t>
      </w:r>
      <w:proofErr w:type="spellStart"/>
      <w:r w:rsidRPr="005152AB">
        <w:rPr>
          <w:sz w:val="28"/>
          <w:szCs w:val="28"/>
        </w:rPr>
        <w:t>және</w:t>
      </w:r>
      <w:proofErr w:type="spellEnd"/>
      <w:r w:rsidRPr="005152AB">
        <w:rPr>
          <w:sz w:val="28"/>
          <w:szCs w:val="28"/>
        </w:rPr>
        <w:t xml:space="preserve"> биотехнология </w:t>
      </w:r>
      <w:proofErr w:type="spellStart"/>
      <w:r w:rsidRPr="005152AB">
        <w:rPr>
          <w:sz w:val="28"/>
          <w:szCs w:val="28"/>
        </w:rPr>
        <w:t>факультеті</w:t>
      </w:r>
      <w:proofErr w:type="spellEnd"/>
    </w:p>
    <w:p w14:paraId="00ED5BD0" w14:textId="77777777" w:rsidR="000557CE" w:rsidRPr="005152AB" w:rsidRDefault="000557CE" w:rsidP="000557CE">
      <w:pPr>
        <w:ind w:right="20"/>
        <w:jc w:val="center"/>
        <w:rPr>
          <w:sz w:val="28"/>
          <w:szCs w:val="28"/>
        </w:rPr>
      </w:pPr>
      <w:r w:rsidRPr="005152AB">
        <w:rPr>
          <w:sz w:val="28"/>
          <w:szCs w:val="28"/>
        </w:rPr>
        <w:t xml:space="preserve">Биотехнология </w:t>
      </w:r>
      <w:proofErr w:type="spellStart"/>
      <w:r w:rsidRPr="005152AB">
        <w:rPr>
          <w:sz w:val="28"/>
          <w:szCs w:val="28"/>
        </w:rPr>
        <w:t>кафедрасы</w:t>
      </w:r>
      <w:proofErr w:type="spellEnd"/>
    </w:p>
    <w:p w14:paraId="38C09E25" w14:textId="507FC18A" w:rsidR="005808D6" w:rsidRPr="005152AB" w:rsidRDefault="005808D6" w:rsidP="005808D6">
      <w:pPr>
        <w:pStyle w:val="Default"/>
        <w:rPr>
          <w:sz w:val="28"/>
          <w:szCs w:val="28"/>
        </w:rPr>
      </w:pPr>
    </w:p>
    <w:p w14:paraId="5030ABA4" w14:textId="76358A9E" w:rsidR="005808D6" w:rsidRPr="005152AB" w:rsidRDefault="005808D6" w:rsidP="005808D6">
      <w:pPr>
        <w:pStyle w:val="Default"/>
        <w:rPr>
          <w:sz w:val="28"/>
          <w:szCs w:val="28"/>
        </w:rPr>
      </w:pPr>
    </w:p>
    <w:p w14:paraId="7F13B9A5" w14:textId="32C5DEA9" w:rsidR="005808D6" w:rsidRPr="005152AB" w:rsidRDefault="005808D6" w:rsidP="005808D6">
      <w:pPr>
        <w:pStyle w:val="Default"/>
        <w:rPr>
          <w:sz w:val="28"/>
          <w:szCs w:val="28"/>
        </w:rPr>
      </w:pPr>
    </w:p>
    <w:p w14:paraId="6BFBCCA3" w14:textId="35E681DA" w:rsidR="005808D6" w:rsidRPr="005152AB" w:rsidRDefault="005808D6" w:rsidP="005808D6">
      <w:pPr>
        <w:pStyle w:val="Default"/>
        <w:rPr>
          <w:sz w:val="28"/>
          <w:szCs w:val="28"/>
        </w:rPr>
      </w:pPr>
    </w:p>
    <w:p w14:paraId="67104CC1" w14:textId="775D69AB" w:rsidR="005808D6" w:rsidRPr="005152AB" w:rsidRDefault="005808D6" w:rsidP="005808D6">
      <w:pPr>
        <w:pStyle w:val="Default"/>
        <w:rPr>
          <w:sz w:val="28"/>
          <w:szCs w:val="28"/>
        </w:rPr>
      </w:pPr>
    </w:p>
    <w:p w14:paraId="55ABB1FE" w14:textId="23E8E8BC" w:rsidR="005808D6" w:rsidRPr="005152AB" w:rsidRDefault="005808D6" w:rsidP="005808D6">
      <w:pPr>
        <w:pStyle w:val="Default"/>
        <w:rPr>
          <w:sz w:val="28"/>
          <w:szCs w:val="28"/>
        </w:rPr>
      </w:pPr>
    </w:p>
    <w:p w14:paraId="39353470" w14:textId="492972BF" w:rsidR="00593899" w:rsidRPr="005152AB" w:rsidRDefault="00593899" w:rsidP="005808D6">
      <w:pPr>
        <w:pStyle w:val="Default"/>
        <w:rPr>
          <w:sz w:val="28"/>
          <w:szCs w:val="28"/>
        </w:rPr>
      </w:pPr>
    </w:p>
    <w:p w14:paraId="5623DCDB" w14:textId="308C123D" w:rsidR="00593899" w:rsidRDefault="00593899" w:rsidP="005808D6">
      <w:pPr>
        <w:pStyle w:val="Default"/>
        <w:rPr>
          <w:sz w:val="28"/>
          <w:szCs w:val="28"/>
        </w:rPr>
      </w:pPr>
    </w:p>
    <w:p w14:paraId="08A484EE" w14:textId="2A8C5EFA" w:rsidR="005152AB" w:rsidRDefault="005152AB" w:rsidP="005808D6">
      <w:pPr>
        <w:pStyle w:val="Default"/>
        <w:rPr>
          <w:sz w:val="28"/>
          <w:szCs w:val="28"/>
        </w:rPr>
      </w:pPr>
    </w:p>
    <w:p w14:paraId="66245F5B" w14:textId="1C6B0B4A" w:rsidR="005152AB" w:rsidRDefault="005152AB" w:rsidP="005808D6">
      <w:pPr>
        <w:pStyle w:val="Default"/>
        <w:rPr>
          <w:sz w:val="28"/>
          <w:szCs w:val="28"/>
        </w:rPr>
      </w:pPr>
    </w:p>
    <w:p w14:paraId="519CD891" w14:textId="092D25D8" w:rsidR="005152AB" w:rsidRDefault="005152AB" w:rsidP="005808D6">
      <w:pPr>
        <w:pStyle w:val="Default"/>
        <w:rPr>
          <w:sz w:val="28"/>
          <w:szCs w:val="28"/>
        </w:rPr>
      </w:pPr>
    </w:p>
    <w:p w14:paraId="241189EA" w14:textId="4FE4A38F" w:rsidR="005152AB" w:rsidRDefault="005152AB" w:rsidP="005808D6">
      <w:pPr>
        <w:pStyle w:val="Default"/>
        <w:rPr>
          <w:sz w:val="28"/>
          <w:szCs w:val="28"/>
        </w:rPr>
      </w:pPr>
    </w:p>
    <w:p w14:paraId="11637EB7" w14:textId="3100FD2F" w:rsidR="005152AB" w:rsidRDefault="005152AB" w:rsidP="005808D6">
      <w:pPr>
        <w:pStyle w:val="Default"/>
        <w:rPr>
          <w:sz w:val="28"/>
          <w:szCs w:val="28"/>
        </w:rPr>
      </w:pPr>
    </w:p>
    <w:p w14:paraId="0DFDD197" w14:textId="77777777" w:rsidR="005152AB" w:rsidRPr="005152AB" w:rsidRDefault="005152AB" w:rsidP="005808D6">
      <w:pPr>
        <w:pStyle w:val="Default"/>
        <w:rPr>
          <w:sz w:val="28"/>
          <w:szCs w:val="28"/>
        </w:rPr>
      </w:pPr>
    </w:p>
    <w:p w14:paraId="1F59EA20" w14:textId="77777777" w:rsidR="005808D6" w:rsidRPr="005152AB" w:rsidRDefault="005808D6" w:rsidP="005808D6">
      <w:pPr>
        <w:pStyle w:val="Default"/>
        <w:rPr>
          <w:sz w:val="28"/>
          <w:szCs w:val="28"/>
        </w:rPr>
      </w:pPr>
    </w:p>
    <w:p w14:paraId="46231E42" w14:textId="46230501" w:rsidR="00A05745" w:rsidRPr="00586135" w:rsidRDefault="00A05745" w:rsidP="00A05745">
      <w:pPr>
        <w:jc w:val="center"/>
        <w:rPr>
          <w:sz w:val="28"/>
          <w:szCs w:val="28"/>
          <w:lang w:val="kk-KZ"/>
        </w:rPr>
      </w:pPr>
      <w:r w:rsidRPr="00586135">
        <w:rPr>
          <w:sz w:val="28"/>
          <w:szCs w:val="28"/>
          <w:lang w:val="kk-KZ"/>
        </w:rPr>
        <w:t>«</w:t>
      </w:r>
      <w:r w:rsidRPr="00586135">
        <w:rPr>
          <w:sz w:val="28"/>
          <w:szCs w:val="28"/>
          <w:u w:val="single"/>
          <w:lang w:val="kk-KZ"/>
        </w:rPr>
        <w:t>6В05103 -Биотехнология</w:t>
      </w:r>
      <w:r w:rsidRPr="00586135">
        <w:rPr>
          <w:sz w:val="28"/>
          <w:szCs w:val="28"/>
          <w:lang w:val="kk-KZ"/>
        </w:rPr>
        <w:t>» білім беру бағдарламасы</w:t>
      </w:r>
    </w:p>
    <w:p w14:paraId="4883D39A" w14:textId="77777777" w:rsidR="00A05745" w:rsidRPr="00586135" w:rsidRDefault="00A05745" w:rsidP="00A05745">
      <w:pPr>
        <w:jc w:val="center"/>
        <w:rPr>
          <w:sz w:val="28"/>
          <w:szCs w:val="28"/>
        </w:rPr>
      </w:pPr>
    </w:p>
    <w:p w14:paraId="771440FF" w14:textId="77777777" w:rsidR="00586135" w:rsidRPr="00586135" w:rsidRDefault="00586135" w:rsidP="00586135">
      <w:pPr>
        <w:pStyle w:val="3"/>
        <w:jc w:val="center"/>
        <w:rPr>
          <w:rFonts w:ascii="Times New Roman" w:hAnsi="Times New Roman" w:cs="Times New Roman"/>
          <w:b/>
          <w:sz w:val="28"/>
          <w:szCs w:val="28"/>
          <w:lang w:val="kk-KZ"/>
        </w:rPr>
      </w:pPr>
      <w:r w:rsidRPr="00586135">
        <w:rPr>
          <w:rFonts w:ascii="Times New Roman" w:hAnsi="Times New Roman" w:cs="Times New Roman"/>
          <w:sz w:val="28"/>
          <w:szCs w:val="28"/>
          <w:lang w:val="kk-KZ"/>
        </w:rPr>
        <w:t xml:space="preserve">ID </w:t>
      </w:r>
      <w:r w:rsidRPr="00586135">
        <w:rPr>
          <w:rFonts w:ascii="Times New Roman" w:hAnsi="Times New Roman" w:cs="Times New Roman"/>
          <w:color w:val="000000"/>
          <w:sz w:val="28"/>
          <w:szCs w:val="28"/>
          <w:lang w:val="kk-KZ"/>
        </w:rPr>
        <w:t>101555</w:t>
      </w:r>
      <w:r w:rsidRPr="00586135">
        <w:rPr>
          <w:rFonts w:ascii="Times New Roman" w:hAnsi="Times New Roman" w:cs="Times New Roman"/>
          <w:sz w:val="28"/>
          <w:szCs w:val="28"/>
          <w:lang w:val="kk-KZ"/>
        </w:rPr>
        <w:t xml:space="preserve"> «</w:t>
      </w:r>
      <w:r w:rsidRPr="00586135">
        <w:rPr>
          <w:rFonts w:ascii="Times New Roman" w:hAnsi="Times New Roman" w:cs="Times New Roman"/>
          <w:color w:val="000000"/>
          <w:sz w:val="28"/>
          <w:szCs w:val="28"/>
          <w:lang w:val="kk-KZ"/>
        </w:rPr>
        <w:t>Өсімдіктердің физиологиясы мен биотехнологиясы</w:t>
      </w:r>
      <w:r w:rsidRPr="00586135">
        <w:rPr>
          <w:rFonts w:ascii="Times New Roman" w:hAnsi="Times New Roman" w:cs="Times New Roman"/>
          <w:sz w:val="28"/>
          <w:szCs w:val="28"/>
          <w:lang w:val="kk-KZ"/>
        </w:rPr>
        <w:t>»</w:t>
      </w:r>
    </w:p>
    <w:p w14:paraId="3499CA90" w14:textId="45B04D5B" w:rsidR="00A05745" w:rsidRPr="00EB35BB" w:rsidRDefault="00586135" w:rsidP="00586135">
      <w:pPr>
        <w:jc w:val="center"/>
        <w:rPr>
          <w:sz w:val="28"/>
          <w:szCs w:val="28"/>
          <w:lang w:val="kk-KZ"/>
        </w:rPr>
      </w:pPr>
      <w:r w:rsidRPr="00586135">
        <w:rPr>
          <w:b/>
          <w:sz w:val="28"/>
          <w:szCs w:val="28"/>
          <w:lang w:val="kk-KZ"/>
        </w:rPr>
        <w:t xml:space="preserve">                     </w:t>
      </w:r>
      <w:r w:rsidR="00A05745" w:rsidRPr="00586135">
        <w:rPr>
          <w:sz w:val="28"/>
          <w:szCs w:val="28"/>
          <w:lang w:val="kk-KZ"/>
        </w:rPr>
        <w:t>пәні бойынша</w:t>
      </w:r>
    </w:p>
    <w:p w14:paraId="629DF5DC" w14:textId="29D4A869" w:rsidR="00A05745" w:rsidRPr="00586135" w:rsidRDefault="00A05745" w:rsidP="00A05745">
      <w:pPr>
        <w:jc w:val="center"/>
        <w:rPr>
          <w:sz w:val="24"/>
          <w:szCs w:val="24"/>
          <w:lang w:val="kk-KZ"/>
        </w:rPr>
      </w:pPr>
    </w:p>
    <w:p w14:paraId="60EDE232" w14:textId="16E788F8" w:rsidR="00A05745" w:rsidRPr="00A05745" w:rsidRDefault="00A05745" w:rsidP="00A05745">
      <w:pPr>
        <w:jc w:val="center"/>
        <w:rPr>
          <w:b/>
          <w:sz w:val="28"/>
          <w:szCs w:val="28"/>
          <w:lang w:val="kk-KZ"/>
        </w:rPr>
      </w:pPr>
      <w:r w:rsidRPr="005B31D2">
        <w:rPr>
          <w:b/>
          <w:sz w:val="28"/>
          <w:szCs w:val="28"/>
          <w:lang w:val="kk-KZ"/>
        </w:rPr>
        <w:t xml:space="preserve">                        </w:t>
      </w:r>
    </w:p>
    <w:p w14:paraId="785F6F9C" w14:textId="77777777" w:rsidR="00593899" w:rsidRPr="00A05745" w:rsidRDefault="00593899" w:rsidP="00593899">
      <w:pPr>
        <w:rPr>
          <w:sz w:val="28"/>
          <w:szCs w:val="28"/>
          <w:lang w:val="kk-KZ"/>
        </w:rPr>
      </w:pPr>
    </w:p>
    <w:p w14:paraId="7F885867" w14:textId="38501EAE" w:rsidR="005808D6" w:rsidRPr="00E8406C" w:rsidRDefault="000557CE" w:rsidP="00593899">
      <w:pPr>
        <w:pStyle w:val="Default"/>
        <w:jc w:val="center"/>
        <w:rPr>
          <w:b/>
          <w:sz w:val="28"/>
          <w:szCs w:val="28"/>
          <w:lang w:val="kk-KZ"/>
        </w:rPr>
      </w:pPr>
      <w:r w:rsidRPr="005152AB">
        <w:rPr>
          <w:b/>
          <w:sz w:val="28"/>
          <w:szCs w:val="28"/>
          <w:lang w:val="kk-KZ"/>
        </w:rPr>
        <w:t>Қорытынды</w:t>
      </w:r>
      <w:r w:rsidR="001A26FB" w:rsidRPr="005152AB">
        <w:rPr>
          <w:b/>
          <w:sz w:val="28"/>
          <w:szCs w:val="28"/>
          <w:lang w:val="kk-KZ"/>
        </w:rPr>
        <w:t xml:space="preserve"> емтихан</w:t>
      </w:r>
      <w:r w:rsidRPr="005152AB">
        <w:rPr>
          <w:b/>
          <w:sz w:val="28"/>
          <w:szCs w:val="28"/>
          <w:lang w:val="kk-KZ"/>
        </w:rPr>
        <w:t xml:space="preserve"> бағдарламасы</w:t>
      </w:r>
    </w:p>
    <w:p w14:paraId="21DAFAC9" w14:textId="68D3A937" w:rsidR="005808D6" w:rsidRPr="00E8406C" w:rsidRDefault="005808D6" w:rsidP="005808D6">
      <w:pPr>
        <w:pStyle w:val="Default"/>
        <w:rPr>
          <w:b/>
          <w:sz w:val="28"/>
          <w:szCs w:val="28"/>
          <w:lang w:val="kk-KZ"/>
        </w:rPr>
      </w:pPr>
    </w:p>
    <w:p w14:paraId="1B0F85AA" w14:textId="3D8786B3" w:rsidR="005808D6" w:rsidRPr="00E8406C" w:rsidRDefault="005808D6" w:rsidP="005808D6">
      <w:pPr>
        <w:pStyle w:val="Default"/>
        <w:rPr>
          <w:sz w:val="28"/>
          <w:szCs w:val="28"/>
          <w:lang w:val="kk-KZ"/>
        </w:rPr>
      </w:pPr>
    </w:p>
    <w:p w14:paraId="134766DC" w14:textId="3541B3A1" w:rsidR="005808D6" w:rsidRPr="00E8406C" w:rsidRDefault="005808D6" w:rsidP="005808D6">
      <w:pPr>
        <w:pStyle w:val="Default"/>
        <w:rPr>
          <w:sz w:val="28"/>
          <w:szCs w:val="28"/>
          <w:lang w:val="kk-KZ"/>
        </w:rPr>
      </w:pPr>
    </w:p>
    <w:p w14:paraId="3494F9B0" w14:textId="523B9261" w:rsidR="005808D6" w:rsidRPr="00E8406C" w:rsidRDefault="005808D6" w:rsidP="005808D6">
      <w:pPr>
        <w:pStyle w:val="Default"/>
        <w:rPr>
          <w:sz w:val="28"/>
          <w:szCs w:val="28"/>
          <w:lang w:val="kk-KZ"/>
        </w:rPr>
      </w:pPr>
    </w:p>
    <w:p w14:paraId="526B6AFA" w14:textId="7DF3ED8E" w:rsidR="005808D6" w:rsidRPr="00E8406C" w:rsidRDefault="005808D6" w:rsidP="005808D6">
      <w:pPr>
        <w:pStyle w:val="Default"/>
        <w:rPr>
          <w:sz w:val="28"/>
          <w:szCs w:val="28"/>
          <w:lang w:val="kk-KZ"/>
        </w:rPr>
      </w:pPr>
    </w:p>
    <w:p w14:paraId="11ED60A4" w14:textId="5AA13763" w:rsidR="005808D6" w:rsidRPr="00E8406C" w:rsidRDefault="005808D6" w:rsidP="005808D6">
      <w:pPr>
        <w:pStyle w:val="Default"/>
        <w:rPr>
          <w:sz w:val="28"/>
          <w:szCs w:val="28"/>
          <w:lang w:val="kk-KZ"/>
        </w:rPr>
      </w:pPr>
    </w:p>
    <w:p w14:paraId="75D6B990" w14:textId="4999B908" w:rsidR="005808D6" w:rsidRPr="00E8406C" w:rsidRDefault="005808D6" w:rsidP="005808D6">
      <w:pPr>
        <w:pStyle w:val="Default"/>
        <w:rPr>
          <w:sz w:val="28"/>
          <w:szCs w:val="28"/>
          <w:lang w:val="kk-KZ"/>
        </w:rPr>
      </w:pPr>
    </w:p>
    <w:p w14:paraId="295C3B27" w14:textId="52561970" w:rsidR="005808D6" w:rsidRPr="00E8406C" w:rsidRDefault="005808D6" w:rsidP="005808D6">
      <w:pPr>
        <w:pStyle w:val="Default"/>
        <w:rPr>
          <w:sz w:val="28"/>
          <w:szCs w:val="28"/>
          <w:lang w:val="kk-KZ"/>
        </w:rPr>
      </w:pPr>
    </w:p>
    <w:p w14:paraId="45E783F6" w14:textId="77777777" w:rsidR="005152AB" w:rsidRPr="00E8406C" w:rsidRDefault="005152AB" w:rsidP="005808D6">
      <w:pPr>
        <w:pStyle w:val="Default"/>
        <w:rPr>
          <w:sz w:val="28"/>
          <w:szCs w:val="28"/>
          <w:lang w:val="kk-KZ"/>
        </w:rPr>
      </w:pPr>
    </w:p>
    <w:p w14:paraId="3B2FCC29" w14:textId="33B81710" w:rsidR="005808D6" w:rsidRPr="00E8406C" w:rsidRDefault="005808D6" w:rsidP="005808D6">
      <w:pPr>
        <w:pStyle w:val="Default"/>
        <w:rPr>
          <w:sz w:val="28"/>
          <w:szCs w:val="28"/>
          <w:lang w:val="kk-KZ"/>
        </w:rPr>
      </w:pPr>
    </w:p>
    <w:p w14:paraId="627A7924" w14:textId="4E364B60" w:rsidR="005808D6" w:rsidRPr="00E8406C" w:rsidRDefault="005808D6" w:rsidP="005808D6">
      <w:pPr>
        <w:pStyle w:val="Default"/>
        <w:rPr>
          <w:sz w:val="28"/>
          <w:szCs w:val="28"/>
          <w:lang w:val="kk-KZ"/>
        </w:rPr>
      </w:pPr>
    </w:p>
    <w:p w14:paraId="729CEF86" w14:textId="31741824" w:rsidR="00586135" w:rsidRDefault="00593899" w:rsidP="00586135">
      <w:pPr>
        <w:pStyle w:val="Default"/>
        <w:jc w:val="center"/>
        <w:rPr>
          <w:sz w:val="28"/>
          <w:szCs w:val="28"/>
          <w:lang w:val="kk-KZ"/>
        </w:rPr>
      </w:pPr>
      <w:r w:rsidRPr="005152AB">
        <w:rPr>
          <w:sz w:val="28"/>
          <w:szCs w:val="28"/>
          <w:lang w:val="kk-KZ"/>
        </w:rPr>
        <w:t xml:space="preserve">Алматы </w:t>
      </w:r>
      <w:r w:rsidRPr="00E8406C">
        <w:rPr>
          <w:sz w:val="28"/>
          <w:szCs w:val="28"/>
          <w:lang w:val="kk-KZ"/>
        </w:rPr>
        <w:t>202</w:t>
      </w:r>
      <w:r w:rsidR="00EB35BB">
        <w:rPr>
          <w:sz w:val="28"/>
          <w:szCs w:val="28"/>
          <w:lang w:val="kk-KZ"/>
        </w:rPr>
        <w:t>5</w:t>
      </w:r>
      <w:r w:rsidRPr="00E8406C">
        <w:rPr>
          <w:sz w:val="28"/>
          <w:szCs w:val="28"/>
          <w:lang w:val="kk-KZ"/>
        </w:rPr>
        <w:t xml:space="preserve"> </w:t>
      </w:r>
      <w:r w:rsidRPr="005152AB">
        <w:rPr>
          <w:sz w:val="28"/>
          <w:szCs w:val="28"/>
          <w:lang w:val="kk-KZ"/>
        </w:rPr>
        <w:t>ж</w:t>
      </w:r>
      <w:r w:rsidRPr="00E8406C">
        <w:rPr>
          <w:sz w:val="28"/>
          <w:szCs w:val="28"/>
          <w:lang w:val="kk-KZ"/>
        </w:rPr>
        <w:t>.</w:t>
      </w:r>
    </w:p>
    <w:p w14:paraId="639A7DF2" w14:textId="38DE89C0" w:rsidR="00196C2B" w:rsidRDefault="00196C2B" w:rsidP="00586135">
      <w:pPr>
        <w:pStyle w:val="Default"/>
        <w:jc w:val="center"/>
        <w:rPr>
          <w:sz w:val="28"/>
          <w:szCs w:val="28"/>
          <w:lang w:val="kk-KZ"/>
        </w:rPr>
      </w:pPr>
    </w:p>
    <w:p w14:paraId="4C57669D" w14:textId="50086309" w:rsidR="00196C2B" w:rsidRDefault="00196C2B" w:rsidP="00586135">
      <w:pPr>
        <w:pStyle w:val="Default"/>
        <w:jc w:val="center"/>
        <w:rPr>
          <w:sz w:val="28"/>
          <w:szCs w:val="28"/>
          <w:lang w:val="kk-KZ"/>
        </w:rPr>
      </w:pPr>
    </w:p>
    <w:p w14:paraId="6CCC2D7A" w14:textId="77777777" w:rsidR="00196C2B" w:rsidRDefault="00196C2B" w:rsidP="00586135">
      <w:pPr>
        <w:pStyle w:val="Default"/>
        <w:jc w:val="center"/>
        <w:rPr>
          <w:sz w:val="28"/>
          <w:szCs w:val="28"/>
          <w:lang w:val="kk-KZ"/>
        </w:rPr>
      </w:pPr>
    </w:p>
    <w:p w14:paraId="4B447249" w14:textId="77777777" w:rsidR="00586135" w:rsidRDefault="00586135" w:rsidP="00586135">
      <w:pPr>
        <w:pStyle w:val="Default"/>
        <w:jc w:val="center"/>
        <w:rPr>
          <w:sz w:val="28"/>
          <w:szCs w:val="28"/>
          <w:lang w:val="kk-KZ"/>
        </w:rPr>
      </w:pPr>
    </w:p>
    <w:p w14:paraId="36C15579" w14:textId="15FF1D66" w:rsidR="00593899" w:rsidRPr="00586135" w:rsidRDefault="00A05745" w:rsidP="00586135">
      <w:pPr>
        <w:pStyle w:val="Default"/>
        <w:jc w:val="both"/>
        <w:rPr>
          <w:color w:val="auto"/>
          <w:sz w:val="28"/>
          <w:szCs w:val="28"/>
          <w:lang w:val="kk-KZ"/>
        </w:rPr>
      </w:pPr>
      <w:r w:rsidRPr="00586135">
        <w:rPr>
          <w:color w:val="auto"/>
          <w:sz w:val="28"/>
          <w:szCs w:val="28"/>
          <w:lang w:val="kk-KZ"/>
        </w:rPr>
        <w:lastRenderedPageBreak/>
        <w:t>«</w:t>
      </w:r>
      <w:r w:rsidR="00586135">
        <w:rPr>
          <w:color w:val="auto"/>
          <w:sz w:val="28"/>
          <w:szCs w:val="28"/>
          <w:lang w:val="kk-KZ"/>
        </w:rPr>
        <w:t>6В05103</w:t>
      </w:r>
      <w:r w:rsidRPr="00586135">
        <w:rPr>
          <w:color w:val="auto"/>
          <w:sz w:val="28"/>
          <w:szCs w:val="28"/>
          <w:lang w:val="kk-KZ"/>
        </w:rPr>
        <w:t xml:space="preserve">-Биотехнология» білім беру бағдарламасына сәйкес </w:t>
      </w:r>
      <w:r w:rsidR="00586135" w:rsidRPr="00586135">
        <w:rPr>
          <w:color w:val="auto"/>
          <w:sz w:val="28"/>
          <w:szCs w:val="28"/>
          <w:lang w:val="kk-KZ"/>
        </w:rPr>
        <w:t>ID 101555 «Өсімдіктердің физиологиясы мен биотехнологиясы»</w:t>
      </w:r>
      <w:r w:rsidR="00586135">
        <w:rPr>
          <w:color w:val="auto"/>
          <w:sz w:val="28"/>
          <w:szCs w:val="28"/>
          <w:lang w:val="kk-KZ"/>
        </w:rPr>
        <w:t xml:space="preserve"> </w:t>
      </w:r>
      <w:r w:rsidR="00593899" w:rsidRPr="00586135">
        <w:rPr>
          <w:color w:val="auto"/>
          <w:sz w:val="28"/>
          <w:szCs w:val="28"/>
          <w:lang w:val="kk-KZ"/>
        </w:rPr>
        <w:t>пәні бойынша қорытынды емтихан бағдарлама</w:t>
      </w:r>
      <w:r w:rsidRPr="00586135">
        <w:rPr>
          <w:color w:val="auto"/>
          <w:sz w:val="28"/>
          <w:szCs w:val="28"/>
          <w:lang w:val="kk-KZ"/>
        </w:rPr>
        <w:t xml:space="preserve">сын құрастырған б.ғ.к., доцент </w:t>
      </w:r>
      <w:r w:rsidR="00593899" w:rsidRPr="00586135">
        <w:rPr>
          <w:color w:val="auto"/>
          <w:sz w:val="28"/>
          <w:szCs w:val="28"/>
          <w:lang w:val="kk-KZ"/>
        </w:rPr>
        <w:t>Асрандина Салтанат Шынтаевна.</w:t>
      </w:r>
    </w:p>
    <w:p w14:paraId="08AA8FF3" w14:textId="5D659B88" w:rsidR="00593899" w:rsidRPr="002800AA" w:rsidRDefault="00593899" w:rsidP="00593899">
      <w:pPr>
        <w:pStyle w:val="Default"/>
        <w:jc w:val="center"/>
        <w:rPr>
          <w:sz w:val="28"/>
          <w:szCs w:val="28"/>
          <w:lang w:val="kk-KZ"/>
        </w:rPr>
      </w:pPr>
      <w:r w:rsidRPr="002800AA">
        <w:rPr>
          <w:sz w:val="28"/>
          <w:szCs w:val="28"/>
          <w:lang w:val="kk-KZ"/>
        </w:rPr>
        <w:t xml:space="preserve"> </w:t>
      </w:r>
    </w:p>
    <w:p w14:paraId="389489B4" w14:textId="36D7C9CA" w:rsidR="00593899" w:rsidRPr="005152AB" w:rsidRDefault="00593899" w:rsidP="00593899">
      <w:pPr>
        <w:pStyle w:val="3"/>
        <w:jc w:val="center"/>
        <w:rPr>
          <w:rFonts w:ascii="Times New Roman" w:hAnsi="Times New Roman" w:cs="Times New Roman"/>
          <w:color w:val="auto"/>
          <w:sz w:val="28"/>
          <w:szCs w:val="28"/>
          <w:lang w:val="kk-KZ"/>
        </w:rPr>
      </w:pPr>
    </w:p>
    <w:p w14:paraId="59601C31" w14:textId="77777777" w:rsidR="005808D6" w:rsidRPr="005152AB" w:rsidRDefault="005808D6" w:rsidP="005808D6">
      <w:pPr>
        <w:ind w:firstLine="402"/>
        <w:jc w:val="both"/>
        <w:rPr>
          <w:sz w:val="28"/>
          <w:szCs w:val="28"/>
          <w:lang w:val="kk-KZ"/>
        </w:rPr>
      </w:pPr>
    </w:p>
    <w:p w14:paraId="799333DB" w14:textId="77777777" w:rsidR="00A77216" w:rsidRPr="005152AB" w:rsidRDefault="00A77216" w:rsidP="00A77216">
      <w:pPr>
        <w:pStyle w:val="a3"/>
        <w:ind w:left="0"/>
        <w:rPr>
          <w:sz w:val="28"/>
          <w:szCs w:val="28"/>
          <w:lang w:val="kk-KZ"/>
        </w:rPr>
      </w:pPr>
      <w:r w:rsidRPr="005152AB">
        <w:rPr>
          <w:sz w:val="28"/>
          <w:szCs w:val="28"/>
          <w:lang w:val="kk-KZ"/>
        </w:rPr>
        <w:t>Биотехнология кафедра мәжілісінде қарастырылды және  ұсынылды</w:t>
      </w:r>
      <w:r w:rsidRPr="005152AB">
        <w:rPr>
          <w:sz w:val="28"/>
          <w:szCs w:val="28"/>
          <w:lang w:val="kk-KZ"/>
        </w:rPr>
        <w:tab/>
        <w:t xml:space="preserve"> </w:t>
      </w:r>
    </w:p>
    <w:p w14:paraId="6083B4DF" w14:textId="1650F927" w:rsidR="00586135" w:rsidRPr="00B22F9A" w:rsidRDefault="00586135" w:rsidP="00586135">
      <w:pPr>
        <w:ind w:right="-710"/>
        <w:jc w:val="both"/>
        <w:rPr>
          <w:sz w:val="28"/>
          <w:szCs w:val="28"/>
          <w:lang w:val="kk-KZ"/>
        </w:rPr>
      </w:pPr>
      <w:r w:rsidRPr="00B22F9A">
        <w:rPr>
          <w:sz w:val="28"/>
          <w:szCs w:val="28"/>
          <w:lang w:val="kk-KZ"/>
        </w:rPr>
        <w:t>«</w:t>
      </w:r>
      <w:r>
        <w:rPr>
          <w:sz w:val="28"/>
          <w:szCs w:val="28"/>
          <w:u w:val="single"/>
          <w:lang w:val="kk-KZ"/>
        </w:rPr>
        <w:t>20</w:t>
      </w:r>
      <w:r w:rsidRPr="00B22F9A">
        <w:rPr>
          <w:sz w:val="28"/>
          <w:szCs w:val="28"/>
          <w:lang w:val="kk-KZ"/>
        </w:rPr>
        <w:t xml:space="preserve">» </w:t>
      </w:r>
      <w:r w:rsidRPr="00B22F9A">
        <w:rPr>
          <w:sz w:val="28"/>
          <w:szCs w:val="28"/>
          <w:u w:val="single"/>
          <w:lang w:val="kk-KZ"/>
        </w:rPr>
        <w:t>05</w:t>
      </w:r>
      <w:r w:rsidRPr="00B22F9A">
        <w:rPr>
          <w:sz w:val="28"/>
          <w:szCs w:val="28"/>
          <w:lang w:val="kk-KZ"/>
        </w:rPr>
        <w:t xml:space="preserve"> 202</w:t>
      </w:r>
      <w:r w:rsidR="00EB35BB">
        <w:rPr>
          <w:sz w:val="28"/>
          <w:szCs w:val="28"/>
          <w:lang w:val="kk-KZ"/>
        </w:rPr>
        <w:t>5</w:t>
      </w:r>
      <w:bookmarkStart w:id="0" w:name="_GoBack"/>
      <w:bookmarkEnd w:id="0"/>
      <w:r w:rsidRPr="00B22F9A">
        <w:rPr>
          <w:sz w:val="28"/>
          <w:szCs w:val="28"/>
          <w:lang w:val="kk-KZ"/>
        </w:rPr>
        <w:t xml:space="preserve"> ж., №1</w:t>
      </w:r>
      <w:r>
        <w:rPr>
          <w:sz w:val="28"/>
          <w:szCs w:val="28"/>
          <w:lang w:val="kk-KZ"/>
        </w:rPr>
        <w:t xml:space="preserve">2 </w:t>
      </w:r>
      <w:r w:rsidRPr="00B22F9A">
        <w:rPr>
          <w:sz w:val="28"/>
          <w:szCs w:val="28"/>
          <w:lang w:val="kk-KZ"/>
        </w:rPr>
        <w:t xml:space="preserve">хаттама </w:t>
      </w:r>
    </w:p>
    <w:p w14:paraId="75400BE5" w14:textId="77777777" w:rsidR="00A77216" w:rsidRPr="005152AB" w:rsidRDefault="00A77216" w:rsidP="00A77216">
      <w:pPr>
        <w:jc w:val="both"/>
        <w:rPr>
          <w:sz w:val="28"/>
          <w:szCs w:val="28"/>
          <w:lang w:val="kk-KZ"/>
        </w:rPr>
      </w:pPr>
    </w:p>
    <w:p w14:paraId="35154CB9" w14:textId="5B669759" w:rsidR="00A77216" w:rsidRPr="005152AB" w:rsidRDefault="00A77216" w:rsidP="00A77216">
      <w:pPr>
        <w:jc w:val="both"/>
        <w:rPr>
          <w:sz w:val="28"/>
          <w:szCs w:val="28"/>
          <w:lang w:val="kk-KZ"/>
        </w:rPr>
      </w:pPr>
      <w:r w:rsidRPr="005152AB">
        <w:rPr>
          <w:sz w:val="28"/>
          <w:szCs w:val="28"/>
          <w:lang w:val="kk-KZ"/>
        </w:rPr>
        <w:t>Кафедра меңгерушісі     ____</w:t>
      </w:r>
      <w:r w:rsidR="00FA7481">
        <w:rPr>
          <w:noProof/>
          <w:lang w:val="en-US" w:eastAsia="en-US"/>
        </w:rPr>
        <w:drawing>
          <wp:anchor distT="0" distB="0" distL="114300" distR="114300" simplePos="0" relativeHeight="251660288" behindDoc="1" locked="0" layoutInCell="1" allowOverlap="1" wp14:anchorId="058818C5" wp14:editId="4E8DF57C">
            <wp:simplePos x="0" y="0"/>
            <wp:positionH relativeFrom="column">
              <wp:posOffset>2205990</wp:posOffset>
            </wp:positionH>
            <wp:positionV relativeFrom="paragraph">
              <wp:posOffset>-2540</wp:posOffset>
            </wp:positionV>
            <wp:extent cx="541020" cy="34988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020" cy="349885"/>
                    </a:xfrm>
                    <a:prstGeom prst="rect">
                      <a:avLst/>
                    </a:prstGeom>
                    <a:noFill/>
                    <a:ln>
                      <a:noFill/>
                    </a:ln>
                  </pic:spPr>
                </pic:pic>
              </a:graphicData>
            </a:graphic>
          </wp:anchor>
        </w:drawing>
      </w:r>
      <w:r w:rsidRPr="005152AB">
        <w:rPr>
          <w:sz w:val="28"/>
          <w:szCs w:val="28"/>
          <w:lang w:val="kk-KZ"/>
        </w:rPr>
        <w:t>_____________  Кистаубаева А.С.</w:t>
      </w:r>
    </w:p>
    <w:p w14:paraId="0D2D2ADA" w14:textId="02229BB8" w:rsidR="00A77216" w:rsidRPr="005152AB" w:rsidRDefault="00A77216" w:rsidP="00A77216">
      <w:pPr>
        <w:rPr>
          <w:i/>
          <w:sz w:val="28"/>
          <w:szCs w:val="28"/>
          <w:lang w:val="kk-KZ"/>
        </w:rPr>
      </w:pPr>
      <w:r w:rsidRPr="005152AB">
        <w:rPr>
          <w:sz w:val="28"/>
          <w:szCs w:val="28"/>
          <w:lang w:val="kk-KZ"/>
        </w:rPr>
        <w:t xml:space="preserve">                                                  </w:t>
      </w:r>
      <w:r w:rsidRPr="005152AB">
        <w:rPr>
          <w:i/>
          <w:sz w:val="28"/>
          <w:szCs w:val="28"/>
          <w:lang w:val="kk-KZ"/>
        </w:rPr>
        <w:t>(қолы)</w:t>
      </w:r>
    </w:p>
    <w:p w14:paraId="2BE4215E" w14:textId="4B551644" w:rsidR="00CB6A58" w:rsidRPr="005152AB" w:rsidRDefault="00CB6A58" w:rsidP="00A77216">
      <w:pPr>
        <w:rPr>
          <w:sz w:val="28"/>
          <w:szCs w:val="28"/>
          <w:lang w:val="kk-KZ"/>
        </w:rPr>
      </w:pPr>
    </w:p>
    <w:p w14:paraId="1A440134" w14:textId="77777777" w:rsidR="00CB6A58" w:rsidRPr="005152AB" w:rsidRDefault="00CB6A58" w:rsidP="00A77216">
      <w:pPr>
        <w:rPr>
          <w:sz w:val="28"/>
          <w:szCs w:val="28"/>
          <w:lang w:val="kk-KZ"/>
        </w:rPr>
      </w:pPr>
    </w:p>
    <w:p w14:paraId="3B97D818" w14:textId="77777777" w:rsidR="00CB6A58" w:rsidRPr="005152AB" w:rsidRDefault="00CB6A58" w:rsidP="00CB6A58">
      <w:pPr>
        <w:rPr>
          <w:sz w:val="28"/>
          <w:szCs w:val="28"/>
          <w:lang w:val="kk-KZ"/>
        </w:rPr>
      </w:pPr>
    </w:p>
    <w:p w14:paraId="70502CDD" w14:textId="77777777" w:rsidR="00CB6A58" w:rsidRPr="005152AB" w:rsidRDefault="00CB6A58" w:rsidP="00A77216">
      <w:pPr>
        <w:rPr>
          <w:sz w:val="28"/>
          <w:szCs w:val="28"/>
          <w:lang w:val="kk-KZ"/>
        </w:rPr>
      </w:pPr>
    </w:p>
    <w:p w14:paraId="18D1B847" w14:textId="77777777" w:rsidR="00A77216" w:rsidRPr="005152AB" w:rsidRDefault="00A77216" w:rsidP="00A77216">
      <w:pPr>
        <w:ind w:firstLine="720"/>
        <w:jc w:val="center"/>
        <w:rPr>
          <w:sz w:val="28"/>
          <w:szCs w:val="28"/>
          <w:lang w:val="kk-KZ"/>
        </w:rPr>
      </w:pPr>
    </w:p>
    <w:p w14:paraId="6F2C5404" w14:textId="129FFE57" w:rsidR="005808D6" w:rsidRPr="005152AB" w:rsidRDefault="005808D6" w:rsidP="005808D6">
      <w:pPr>
        <w:pStyle w:val="Default"/>
        <w:rPr>
          <w:sz w:val="28"/>
          <w:szCs w:val="28"/>
          <w:lang w:val="kk-KZ"/>
        </w:rPr>
      </w:pPr>
    </w:p>
    <w:p w14:paraId="1EECFDD7" w14:textId="2672ADDC" w:rsidR="0033541A" w:rsidRPr="005152AB" w:rsidRDefault="0033541A">
      <w:pPr>
        <w:spacing w:after="160" w:line="259" w:lineRule="auto"/>
        <w:rPr>
          <w:rFonts w:eastAsiaTheme="minorHAnsi"/>
          <w:color w:val="000000"/>
          <w:sz w:val="28"/>
          <w:szCs w:val="28"/>
          <w:lang w:val="kk-KZ" w:eastAsia="en-US"/>
        </w:rPr>
      </w:pPr>
      <w:r w:rsidRPr="005152AB">
        <w:rPr>
          <w:sz w:val="28"/>
          <w:szCs w:val="28"/>
          <w:lang w:val="kk-KZ"/>
        </w:rPr>
        <w:br w:type="page"/>
      </w:r>
    </w:p>
    <w:p w14:paraId="5943F94E" w14:textId="67DB864D" w:rsidR="003769BC" w:rsidRPr="002800AA" w:rsidRDefault="00A05745" w:rsidP="009B6ACB">
      <w:pPr>
        <w:pStyle w:val="Default"/>
        <w:spacing w:after="14"/>
        <w:ind w:firstLine="708"/>
        <w:jc w:val="both"/>
        <w:rPr>
          <w:color w:val="auto"/>
          <w:sz w:val="28"/>
          <w:szCs w:val="28"/>
          <w:lang w:val="kk-KZ"/>
        </w:rPr>
      </w:pPr>
      <w:r w:rsidRPr="002800AA">
        <w:rPr>
          <w:sz w:val="28"/>
          <w:szCs w:val="28"/>
          <w:lang w:val="kk-KZ"/>
        </w:rPr>
        <w:lastRenderedPageBreak/>
        <w:t>«</w:t>
      </w:r>
      <w:r w:rsidRPr="002800AA">
        <w:rPr>
          <w:sz w:val="28"/>
          <w:szCs w:val="28"/>
          <w:u w:val="single"/>
          <w:lang w:val="kk-KZ"/>
        </w:rPr>
        <w:t>6В05103 -Биотехнология</w:t>
      </w:r>
      <w:r w:rsidRPr="002800AA">
        <w:rPr>
          <w:sz w:val="28"/>
          <w:szCs w:val="28"/>
          <w:lang w:val="kk-KZ"/>
        </w:rPr>
        <w:t xml:space="preserve">» білім беру бағдарламасына сәйкес </w:t>
      </w:r>
      <w:r w:rsidR="00586135" w:rsidRPr="00586135">
        <w:rPr>
          <w:color w:val="auto"/>
          <w:sz w:val="28"/>
          <w:szCs w:val="28"/>
          <w:lang w:val="kk-KZ"/>
        </w:rPr>
        <w:t>ID 101555 «Өсімдіктердің физиологиясы мен биотехнологиясы»</w:t>
      </w:r>
      <w:r w:rsidR="00586135">
        <w:rPr>
          <w:color w:val="auto"/>
          <w:sz w:val="28"/>
          <w:szCs w:val="28"/>
          <w:lang w:val="kk-KZ"/>
        </w:rPr>
        <w:t xml:space="preserve"> </w:t>
      </w:r>
      <w:r w:rsidRPr="002800AA">
        <w:rPr>
          <w:sz w:val="28"/>
          <w:szCs w:val="28"/>
          <w:lang w:val="kk-KZ"/>
        </w:rPr>
        <w:t>пәні бойынша</w:t>
      </w:r>
      <w:r w:rsidRPr="002800AA">
        <w:rPr>
          <w:color w:val="auto"/>
          <w:sz w:val="28"/>
          <w:szCs w:val="28"/>
          <w:lang w:val="kk-KZ"/>
        </w:rPr>
        <w:t xml:space="preserve"> </w:t>
      </w:r>
      <w:r w:rsidR="008D233E" w:rsidRPr="002800AA">
        <w:rPr>
          <w:color w:val="auto"/>
          <w:sz w:val="28"/>
          <w:szCs w:val="28"/>
          <w:u w:val="single"/>
          <w:lang w:val="kk-KZ"/>
        </w:rPr>
        <w:t>қорытынды емтихан өткізу ережелері</w:t>
      </w:r>
      <w:r w:rsidR="003769BC" w:rsidRPr="002800AA">
        <w:rPr>
          <w:color w:val="auto"/>
          <w:sz w:val="28"/>
          <w:szCs w:val="28"/>
          <w:lang w:val="kk-KZ"/>
        </w:rPr>
        <w:t>:</w:t>
      </w:r>
      <w:r w:rsidR="00CB0313" w:rsidRPr="002800AA">
        <w:rPr>
          <w:color w:val="auto"/>
          <w:sz w:val="28"/>
          <w:szCs w:val="28"/>
          <w:lang w:val="kk-KZ"/>
        </w:rPr>
        <w:t xml:space="preserve"> </w:t>
      </w:r>
    </w:p>
    <w:p w14:paraId="2ECAB427" w14:textId="77777777" w:rsidR="008D233E" w:rsidRPr="002800AA" w:rsidRDefault="008D233E" w:rsidP="009B6ACB">
      <w:pPr>
        <w:pStyle w:val="Default"/>
        <w:spacing w:after="14"/>
        <w:ind w:firstLine="708"/>
        <w:jc w:val="both"/>
        <w:rPr>
          <w:color w:val="auto"/>
          <w:sz w:val="28"/>
          <w:szCs w:val="28"/>
          <w:lang w:val="kk-KZ"/>
        </w:rPr>
      </w:pPr>
    </w:p>
    <w:p w14:paraId="31218C3D" w14:textId="567D0A43" w:rsidR="008D233E" w:rsidRPr="002800AA" w:rsidRDefault="008D233E" w:rsidP="008D233E">
      <w:pPr>
        <w:pStyle w:val="Default"/>
        <w:numPr>
          <w:ilvl w:val="0"/>
          <w:numId w:val="1"/>
        </w:numPr>
        <w:spacing w:after="14"/>
        <w:jc w:val="both"/>
        <w:rPr>
          <w:sz w:val="28"/>
          <w:szCs w:val="28"/>
          <w:lang w:val="kk-KZ"/>
        </w:rPr>
      </w:pPr>
      <w:r w:rsidRPr="002800AA">
        <w:rPr>
          <w:sz w:val="28"/>
          <w:szCs w:val="28"/>
          <w:lang w:val="kk-KZ"/>
        </w:rPr>
        <w:t>қорытынды емтихан өткізу мерзімі мен уақыты алдын ала емтихан кестесінде беріледі,</w:t>
      </w:r>
    </w:p>
    <w:p w14:paraId="7363D1E1" w14:textId="2E8E4EBD" w:rsidR="001A26FB" w:rsidRPr="002800AA" w:rsidRDefault="00CB0313" w:rsidP="003769BC">
      <w:pPr>
        <w:pStyle w:val="Default"/>
        <w:numPr>
          <w:ilvl w:val="0"/>
          <w:numId w:val="1"/>
        </w:numPr>
        <w:spacing w:after="14"/>
        <w:jc w:val="both"/>
        <w:rPr>
          <w:sz w:val="28"/>
          <w:szCs w:val="28"/>
          <w:lang w:val="kk-KZ"/>
        </w:rPr>
      </w:pPr>
      <w:r w:rsidRPr="002800AA">
        <w:rPr>
          <w:sz w:val="28"/>
          <w:szCs w:val="28"/>
          <w:lang w:val="kk-KZ"/>
        </w:rPr>
        <w:t>қорытынды емтихан - тест түрінде ИС Univer жүйесінде өткізіледі</w:t>
      </w:r>
      <w:r w:rsidR="003769BC" w:rsidRPr="002800AA">
        <w:rPr>
          <w:sz w:val="28"/>
          <w:szCs w:val="28"/>
          <w:lang w:val="kk-KZ"/>
        </w:rPr>
        <w:t>,</w:t>
      </w:r>
    </w:p>
    <w:p w14:paraId="246F62F5" w14:textId="5BFD7454" w:rsidR="003769BC" w:rsidRPr="002800AA" w:rsidRDefault="003769BC" w:rsidP="003769BC">
      <w:pPr>
        <w:pStyle w:val="Default"/>
        <w:numPr>
          <w:ilvl w:val="0"/>
          <w:numId w:val="1"/>
        </w:numPr>
        <w:spacing w:after="14"/>
        <w:jc w:val="both"/>
        <w:rPr>
          <w:sz w:val="28"/>
          <w:szCs w:val="28"/>
          <w:lang w:val="kk-KZ"/>
        </w:rPr>
      </w:pPr>
      <w:r w:rsidRPr="002800AA">
        <w:rPr>
          <w:sz w:val="28"/>
          <w:szCs w:val="28"/>
          <w:lang w:val="kk-KZ"/>
        </w:rPr>
        <w:t>емтихан ұзақтығы – 90 минут</w:t>
      </w:r>
      <w:r w:rsidR="004E0303" w:rsidRPr="002800AA">
        <w:rPr>
          <w:sz w:val="28"/>
          <w:szCs w:val="28"/>
          <w:lang w:val="kk-KZ"/>
        </w:rPr>
        <w:t>,  әр вариант - 40 сұрақты қамтиды,</w:t>
      </w:r>
    </w:p>
    <w:p w14:paraId="2564940F" w14:textId="43C446C2" w:rsidR="00A67387" w:rsidRPr="002800AA" w:rsidRDefault="00A67387" w:rsidP="003769BC">
      <w:pPr>
        <w:pStyle w:val="Default"/>
        <w:numPr>
          <w:ilvl w:val="0"/>
          <w:numId w:val="1"/>
        </w:numPr>
        <w:spacing w:after="14"/>
        <w:jc w:val="both"/>
        <w:rPr>
          <w:sz w:val="28"/>
          <w:szCs w:val="28"/>
          <w:lang w:val="kk-KZ"/>
        </w:rPr>
      </w:pPr>
      <w:r w:rsidRPr="002800AA">
        <w:rPr>
          <w:sz w:val="28"/>
          <w:szCs w:val="28"/>
          <w:lang w:val="kk-KZ"/>
        </w:rPr>
        <w:t xml:space="preserve">тест сұрақтары - бір және көп дұрыс жауапты. </w:t>
      </w:r>
    </w:p>
    <w:p w14:paraId="729D003A" w14:textId="7495DF3C" w:rsidR="004E0303" w:rsidRPr="002800AA" w:rsidRDefault="004E0303" w:rsidP="003769BC">
      <w:pPr>
        <w:pStyle w:val="Default"/>
        <w:numPr>
          <w:ilvl w:val="0"/>
          <w:numId w:val="1"/>
        </w:numPr>
        <w:spacing w:after="14"/>
        <w:jc w:val="both"/>
        <w:rPr>
          <w:sz w:val="28"/>
          <w:szCs w:val="28"/>
          <w:lang w:val="kk-KZ"/>
        </w:rPr>
      </w:pPr>
      <w:r w:rsidRPr="002800AA">
        <w:rPr>
          <w:sz w:val="28"/>
          <w:szCs w:val="28"/>
          <w:lang w:val="kk-KZ"/>
        </w:rPr>
        <w:t xml:space="preserve">тест тапсыру мүмкіндігі – бір </w:t>
      </w:r>
      <w:r w:rsidR="008D233E" w:rsidRPr="002800AA">
        <w:rPr>
          <w:sz w:val="28"/>
          <w:szCs w:val="28"/>
          <w:lang w:val="kk-KZ"/>
        </w:rPr>
        <w:t>рет,</w:t>
      </w:r>
    </w:p>
    <w:p w14:paraId="49DFEE4E" w14:textId="14A57D6F" w:rsidR="00A522EB" w:rsidRPr="002800AA" w:rsidRDefault="00A522EB" w:rsidP="00A522EB">
      <w:pPr>
        <w:pStyle w:val="Default"/>
        <w:numPr>
          <w:ilvl w:val="0"/>
          <w:numId w:val="1"/>
        </w:numPr>
        <w:spacing w:after="14"/>
        <w:jc w:val="both"/>
        <w:rPr>
          <w:sz w:val="28"/>
          <w:szCs w:val="28"/>
          <w:lang w:val="kk-KZ"/>
        </w:rPr>
      </w:pPr>
      <w:r w:rsidRPr="002800AA">
        <w:rPr>
          <w:bCs/>
          <w:sz w:val="28"/>
          <w:szCs w:val="28"/>
          <w:lang w:val="kk-KZ"/>
        </w:rPr>
        <w:t>тестілеудің өтуін бақылау</w:t>
      </w:r>
      <w:r w:rsidRPr="002800AA">
        <w:rPr>
          <w:b/>
          <w:bCs/>
          <w:sz w:val="28"/>
          <w:szCs w:val="28"/>
          <w:lang w:val="kk-KZ"/>
        </w:rPr>
        <w:t xml:space="preserve"> </w:t>
      </w:r>
      <w:r w:rsidRPr="002800AA">
        <w:rPr>
          <w:sz w:val="28"/>
          <w:szCs w:val="28"/>
          <w:lang w:val="kk-KZ"/>
        </w:rPr>
        <w:t>– онлайн прокторинг арқылы жүргізіледі</w:t>
      </w:r>
      <w:r w:rsidR="008B5131" w:rsidRPr="002800AA">
        <w:rPr>
          <w:sz w:val="28"/>
          <w:szCs w:val="28"/>
          <w:lang w:val="kk-KZ"/>
        </w:rPr>
        <w:t>.</w:t>
      </w:r>
    </w:p>
    <w:p w14:paraId="0FAA1122" w14:textId="77777777" w:rsidR="008D233E" w:rsidRPr="002800AA" w:rsidRDefault="008D233E" w:rsidP="008D233E">
      <w:pPr>
        <w:pStyle w:val="Default"/>
        <w:spacing w:after="14"/>
        <w:jc w:val="both"/>
        <w:rPr>
          <w:sz w:val="28"/>
          <w:szCs w:val="28"/>
          <w:lang w:val="kk-KZ"/>
        </w:rPr>
      </w:pPr>
    </w:p>
    <w:p w14:paraId="5EA67844" w14:textId="67B781F6" w:rsidR="008D233E" w:rsidRPr="002800AA" w:rsidRDefault="008D233E" w:rsidP="008D233E">
      <w:pPr>
        <w:pStyle w:val="Default"/>
        <w:spacing w:after="14"/>
        <w:ind w:firstLine="708"/>
        <w:jc w:val="both"/>
        <w:rPr>
          <w:sz w:val="28"/>
          <w:szCs w:val="28"/>
          <w:u w:val="single"/>
          <w:lang w:val="kk-KZ"/>
        </w:rPr>
      </w:pPr>
      <w:r w:rsidRPr="002800AA">
        <w:rPr>
          <w:sz w:val="28"/>
          <w:szCs w:val="28"/>
          <w:u w:val="single"/>
          <w:lang w:val="kk-KZ"/>
        </w:rPr>
        <w:t>Емтиханды өткізу талаптары</w:t>
      </w:r>
      <w:r w:rsidR="003913D5" w:rsidRPr="002800AA">
        <w:rPr>
          <w:sz w:val="28"/>
          <w:szCs w:val="28"/>
          <w:u w:val="single"/>
        </w:rPr>
        <w:t xml:space="preserve"> </w:t>
      </w:r>
      <w:r w:rsidR="003913D5" w:rsidRPr="002800AA">
        <w:rPr>
          <w:sz w:val="28"/>
          <w:szCs w:val="28"/>
          <w:u w:val="single"/>
          <w:lang w:val="kk-KZ"/>
        </w:rPr>
        <w:t xml:space="preserve">мен </w:t>
      </w:r>
      <w:r w:rsidR="00B20617" w:rsidRPr="002800AA">
        <w:rPr>
          <w:sz w:val="28"/>
          <w:szCs w:val="28"/>
          <w:u w:val="single"/>
          <w:lang w:val="kk-KZ"/>
        </w:rPr>
        <w:t>шарттары</w:t>
      </w:r>
      <w:r w:rsidR="003913D5" w:rsidRPr="002800AA">
        <w:rPr>
          <w:sz w:val="28"/>
          <w:szCs w:val="28"/>
          <w:u w:val="single"/>
          <w:lang w:val="kk-KZ"/>
        </w:rPr>
        <w:t>:</w:t>
      </w:r>
    </w:p>
    <w:p w14:paraId="0B0B1E89" w14:textId="5D3E0F59" w:rsidR="00B20617" w:rsidRPr="002800AA" w:rsidRDefault="00F219AE" w:rsidP="00B20617">
      <w:pPr>
        <w:pStyle w:val="Default"/>
        <w:numPr>
          <w:ilvl w:val="0"/>
          <w:numId w:val="3"/>
        </w:numPr>
        <w:spacing w:after="14"/>
        <w:jc w:val="both"/>
        <w:rPr>
          <w:sz w:val="28"/>
          <w:szCs w:val="28"/>
          <w:lang w:val="kk-KZ"/>
        </w:rPr>
      </w:pPr>
      <w:r w:rsidRPr="002800AA">
        <w:rPr>
          <w:sz w:val="28"/>
          <w:szCs w:val="28"/>
          <w:lang w:val="kk-KZ"/>
        </w:rPr>
        <w:t xml:space="preserve">Студенттер </w:t>
      </w:r>
      <w:r w:rsidR="003913D5" w:rsidRPr="002800AA">
        <w:rPr>
          <w:sz w:val="28"/>
          <w:szCs w:val="28"/>
          <w:lang w:val="kk-KZ"/>
        </w:rPr>
        <w:t xml:space="preserve">тапсырылатын пән бойынша </w:t>
      </w:r>
      <w:r w:rsidR="00B20617" w:rsidRPr="002800AA">
        <w:rPr>
          <w:sz w:val="28"/>
          <w:szCs w:val="28"/>
          <w:lang w:val="kk-KZ"/>
        </w:rPr>
        <w:t xml:space="preserve">қорытынды </w:t>
      </w:r>
      <w:r w:rsidR="003913D5" w:rsidRPr="002800AA">
        <w:rPr>
          <w:sz w:val="28"/>
          <w:szCs w:val="28"/>
          <w:lang w:val="kk-KZ"/>
        </w:rPr>
        <w:t>емтихан бағдарламасымен алдын</w:t>
      </w:r>
      <w:r w:rsidR="00B20617" w:rsidRPr="002800AA">
        <w:rPr>
          <w:sz w:val="28"/>
          <w:szCs w:val="28"/>
          <w:lang w:val="kk-KZ"/>
        </w:rPr>
        <w:t xml:space="preserve"> </w:t>
      </w:r>
      <w:r w:rsidR="00251DE1" w:rsidRPr="002800AA">
        <w:rPr>
          <w:sz w:val="28"/>
          <w:szCs w:val="28"/>
          <w:lang w:val="kk-KZ"/>
        </w:rPr>
        <w:t>ала танысуы тиіс.</w:t>
      </w:r>
      <w:r w:rsidR="003913D5" w:rsidRPr="002800AA">
        <w:rPr>
          <w:sz w:val="28"/>
          <w:szCs w:val="28"/>
          <w:lang w:val="kk-KZ"/>
        </w:rPr>
        <w:t xml:space="preserve"> </w:t>
      </w:r>
    </w:p>
    <w:p w14:paraId="17845D33" w14:textId="5B37B656" w:rsidR="00B20617" w:rsidRPr="002800AA" w:rsidRDefault="00B20617" w:rsidP="00B20617">
      <w:pPr>
        <w:pStyle w:val="Default"/>
        <w:spacing w:after="14"/>
        <w:ind w:left="720"/>
        <w:jc w:val="both"/>
        <w:rPr>
          <w:sz w:val="28"/>
          <w:szCs w:val="28"/>
          <w:lang w:val="kk-KZ"/>
        </w:rPr>
      </w:pPr>
      <w:r w:rsidRPr="002800AA">
        <w:rPr>
          <w:sz w:val="28"/>
          <w:szCs w:val="28"/>
          <w:lang w:val="kk-KZ"/>
        </w:rPr>
        <w:t>(</w:t>
      </w:r>
      <w:r w:rsidRPr="002800AA">
        <w:rPr>
          <w:i/>
          <w:sz w:val="28"/>
          <w:szCs w:val="28"/>
          <w:lang w:val="kk-KZ"/>
        </w:rPr>
        <w:t>Пән бойынша «Қорытынды емтихан бағдарламасы» университет жүйесінде  алдын</w:t>
      </w:r>
      <w:r w:rsidR="0019342A" w:rsidRPr="002800AA">
        <w:rPr>
          <w:i/>
          <w:sz w:val="28"/>
          <w:szCs w:val="28"/>
          <w:lang w:val="kk-KZ"/>
        </w:rPr>
        <w:t xml:space="preserve"> </w:t>
      </w:r>
      <w:r w:rsidRPr="002800AA">
        <w:rPr>
          <w:i/>
          <w:sz w:val="28"/>
          <w:szCs w:val="28"/>
          <w:lang w:val="kk-KZ"/>
        </w:rPr>
        <w:t>ала ілінді</w:t>
      </w:r>
      <w:r w:rsidRPr="002800AA">
        <w:rPr>
          <w:sz w:val="28"/>
          <w:szCs w:val="28"/>
          <w:lang w:val="kk-KZ"/>
        </w:rPr>
        <w:t>).</w:t>
      </w:r>
    </w:p>
    <w:p w14:paraId="5B09297D" w14:textId="2A7CC136" w:rsidR="003913D5" w:rsidRPr="002800AA" w:rsidRDefault="00251DE1" w:rsidP="00251DE1">
      <w:pPr>
        <w:pStyle w:val="Default"/>
        <w:numPr>
          <w:ilvl w:val="0"/>
          <w:numId w:val="3"/>
        </w:numPr>
        <w:spacing w:after="14"/>
        <w:jc w:val="both"/>
        <w:rPr>
          <w:sz w:val="28"/>
          <w:szCs w:val="28"/>
          <w:lang w:val="kk-KZ"/>
        </w:rPr>
      </w:pPr>
      <w:r w:rsidRPr="002800AA">
        <w:rPr>
          <w:bCs/>
          <w:sz w:val="28"/>
          <w:szCs w:val="28"/>
          <w:lang w:val="kk-KZ"/>
        </w:rPr>
        <w:t>С</w:t>
      </w:r>
      <w:r w:rsidR="008D233E" w:rsidRPr="002800AA">
        <w:rPr>
          <w:bCs/>
          <w:sz w:val="28"/>
          <w:szCs w:val="28"/>
          <w:lang w:val="kk-KZ"/>
        </w:rPr>
        <w:t>туденттер емтихан басталғанға дейін 30 минут бұрын прокторинг бойынша</w:t>
      </w:r>
    </w:p>
    <w:p w14:paraId="42C09B48" w14:textId="77777777" w:rsidR="00251DE1" w:rsidRPr="002800AA" w:rsidRDefault="008D233E" w:rsidP="00251DE1">
      <w:pPr>
        <w:pStyle w:val="Default"/>
        <w:spacing w:after="14"/>
        <w:ind w:firstLine="708"/>
        <w:jc w:val="both"/>
        <w:rPr>
          <w:sz w:val="28"/>
          <w:szCs w:val="28"/>
          <w:lang w:val="kk-KZ"/>
        </w:rPr>
      </w:pPr>
      <w:r w:rsidRPr="002800AA">
        <w:rPr>
          <w:bCs/>
          <w:sz w:val="28"/>
          <w:szCs w:val="28"/>
          <w:lang w:val="kk-KZ"/>
        </w:rPr>
        <w:t xml:space="preserve"> нұсқаулық талаптарына сәйкес емтиханға дайындалуы тиіс</w:t>
      </w:r>
      <w:r w:rsidR="00251DE1" w:rsidRPr="002800AA">
        <w:rPr>
          <w:bCs/>
          <w:sz w:val="28"/>
          <w:szCs w:val="28"/>
          <w:lang w:val="kk-KZ"/>
        </w:rPr>
        <w:t>.</w:t>
      </w:r>
    </w:p>
    <w:p w14:paraId="233AB226" w14:textId="77777777" w:rsidR="00B20617" w:rsidRPr="002800AA" w:rsidRDefault="003913D5" w:rsidP="00B20617">
      <w:pPr>
        <w:pStyle w:val="Default"/>
        <w:numPr>
          <w:ilvl w:val="0"/>
          <w:numId w:val="3"/>
        </w:numPr>
        <w:spacing w:after="14"/>
        <w:jc w:val="both"/>
        <w:rPr>
          <w:sz w:val="28"/>
          <w:szCs w:val="28"/>
          <w:lang w:val="kk-KZ"/>
        </w:rPr>
      </w:pPr>
      <w:r w:rsidRPr="002800AA">
        <w:rPr>
          <w:bCs/>
          <w:sz w:val="28"/>
          <w:szCs w:val="28"/>
          <w:lang w:val="kk-KZ"/>
        </w:rPr>
        <w:t xml:space="preserve">Балл қою уақыты </w:t>
      </w:r>
      <w:r w:rsidRPr="002800AA">
        <w:rPr>
          <w:sz w:val="28"/>
          <w:szCs w:val="28"/>
          <w:lang w:val="kk-KZ"/>
        </w:rPr>
        <w:t xml:space="preserve">– </w:t>
      </w:r>
      <w:r w:rsidRPr="002800AA">
        <w:rPr>
          <w:bCs/>
          <w:sz w:val="28"/>
          <w:szCs w:val="28"/>
          <w:lang w:val="kk-KZ"/>
        </w:rPr>
        <w:t>тестілеу аяқталғаннан кейін бірден</w:t>
      </w:r>
      <w:r w:rsidR="00251DE1" w:rsidRPr="002800AA">
        <w:rPr>
          <w:bCs/>
          <w:sz w:val="28"/>
          <w:szCs w:val="28"/>
          <w:lang w:val="kk-KZ"/>
        </w:rPr>
        <w:t>.</w:t>
      </w:r>
    </w:p>
    <w:p w14:paraId="3FFE0E02" w14:textId="0E2AA5E9" w:rsidR="00251DE1" w:rsidRPr="002800AA" w:rsidRDefault="003913D5" w:rsidP="00B20617">
      <w:pPr>
        <w:pStyle w:val="Default"/>
        <w:spacing w:after="14"/>
        <w:ind w:left="720"/>
        <w:jc w:val="both"/>
        <w:rPr>
          <w:sz w:val="28"/>
          <w:szCs w:val="28"/>
          <w:lang w:val="kk-KZ"/>
        </w:rPr>
      </w:pPr>
      <w:r w:rsidRPr="002800AA">
        <w:rPr>
          <w:bCs/>
          <w:sz w:val="28"/>
          <w:szCs w:val="28"/>
          <w:lang w:val="kk-KZ"/>
        </w:rPr>
        <w:t>(</w:t>
      </w:r>
      <w:r w:rsidRPr="002800AA">
        <w:rPr>
          <w:bCs/>
          <w:i/>
          <w:sz w:val="28"/>
          <w:szCs w:val="28"/>
          <w:lang w:val="kk-KZ"/>
        </w:rPr>
        <w:t xml:space="preserve">Универ жүйесінде </w:t>
      </w:r>
      <w:r w:rsidRPr="002800AA">
        <w:rPr>
          <w:i/>
          <w:sz w:val="28"/>
          <w:szCs w:val="28"/>
          <w:lang w:val="kk-KZ"/>
        </w:rPr>
        <w:t>– балдар автоматты түрде емтихан ведомосына көшіріледі</w:t>
      </w:r>
      <w:r w:rsidR="00251DE1" w:rsidRPr="002800AA">
        <w:rPr>
          <w:sz w:val="28"/>
          <w:szCs w:val="28"/>
          <w:lang w:val="kk-KZ"/>
        </w:rPr>
        <w:t>)</w:t>
      </w:r>
      <w:r w:rsidR="00D63A0A" w:rsidRPr="002800AA">
        <w:rPr>
          <w:sz w:val="28"/>
          <w:szCs w:val="28"/>
          <w:lang w:val="kk-KZ"/>
        </w:rPr>
        <w:t>.</w:t>
      </w:r>
    </w:p>
    <w:p w14:paraId="72AA77E1" w14:textId="4E4EC911" w:rsidR="003913D5" w:rsidRPr="002800AA" w:rsidRDefault="003913D5" w:rsidP="00251DE1">
      <w:pPr>
        <w:pStyle w:val="Default"/>
        <w:numPr>
          <w:ilvl w:val="0"/>
          <w:numId w:val="3"/>
        </w:numPr>
        <w:spacing w:after="14"/>
        <w:jc w:val="both"/>
        <w:rPr>
          <w:sz w:val="28"/>
          <w:szCs w:val="28"/>
          <w:lang w:val="kk-KZ"/>
        </w:rPr>
      </w:pPr>
      <w:r w:rsidRPr="002800AA">
        <w:rPr>
          <w:bCs/>
          <w:sz w:val="28"/>
          <w:szCs w:val="28"/>
          <w:lang w:val="kk-KZ"/>
        </w:rPr>
        <w:t>Тестілеу нәтижелері прокторинг нәтижелері бойынша қайта қаралуы мүмкін. Егер студент тестілеуден өту ережелерін бұзса, оның нәтижесі жойылады.</w:t>
      </w:r>
    </w:p>
    <w:p w14:paraId="0B13786B" w14:textId="77777777" w:rsidR="009B6ACB" w:rsidRPr="002800AA" w:rsidRDefault="009B6ACB" w:rsidP="009B6ACB">
      <w:pPr>
        <w:pStyle w:val="Default"/>
        <w:spacing w:after="14"/>
        <w:ind w:firstLine="708"/>
        <w:jc w:val="both"/>
        <w:rPr>
          <w:sz w:val="28"/>
          <w:szCs w:val="28"/>
          <w:lang w:val="kk-KZ"/>
        </w:rPr>
      </w:pPr>
    </w:p>
    <w:p w14:paraId="57ABB4D6" w14:textId="38A8E6D6" w:rsidR="009B6ACB" w:rsidRPr="002800AA" w:rsidRDefault="009B6ACB" w:rsidP="00CB0313">
      <w:pPr>
        <w:pStyle w:val="Default"/>
        <w:spacing w:after="14"/>
        <w:rPr>
          <w:sz w:val="28"/>
          <w:szCs w:val="28"/>
          <w:lang w:val="kk-KZ"/>
        </w:rPr>
      </w:pPr>
    </w:p>
    <w:p w14:paraId="708FDD70" w14:textId="4CC00636" w:rsidR="00B919BB" w:rsidRPr="002800AA" w:rsidRDefault="00B919BB" w:rsidP="00B919BB">
      <w:pPr>
        <w:pStyle w:val="Default"/>
        <w:spacing w:after="14"/>
        <w:ind w:left="720"/>
        <w:jc w:val="center"/>
        <w:rPr>
          <w:b/>
          <w:sz w:val="28"/>
          <w:szCs w:val="28"/>
          <w:lang w:val="kk-KZ"/>
        </w:rPr>
      </w:pPr>
      <w:r w:rsidRPr="002800AA">
        <w:rPr>
          <w:b/>
          <w:sz w:val="28"/>
          <w:szCs w:val="28"/>
          <w:lang w:val="kk-KZ"/>
        </w:rPr>
        <w:t>Тест сұрақтары</w:t>
      </w:r>
      <w:r w:rsidR="00DE2708" w:rsidRPr="002800AA">
        <w:rPr>
          <w:b/>
          <w:sz w:val="28"/>
          <w:szCs w:val="28"/>
          <w:lang w:val="kk-KZ"/>
        </w:rPr>
        <w:t>н</w:t>
      </w:r>
      <w:r w:rsidRPr="002800AA">
        <w:rPr>
          <w:b/>
          <w:sz w:val="28"/>
          <w:szCs w:val="28"/>
          <w:lang w:val="kk-KZ"/>
        </w:rPr>
        <w:t xml:space="preserve"> қамтитын тақырыптар</w:t>
      </w:r>
    </w:p>
    <w:p w14:paraId="7CC37B67" w14:textId="77777777" w:rsidR="00B919BB" w:rsidRPr="002800AA" w:rsidRDefault="00B919BB" w:rsidP="00B919BB">
      <w:pPr>
        <w:pStyle w:val="Default"/>
        <w:spacing w:after="14"/>
        <w:ind w:left="720"/>
        <w:rPr>
          <w:sz w:val="28"/>
          <w:szCs w:val="28"/>
          <w:lang w:val="kk-KZ"/>
        </w:rPr>
      </w:pPr>
    </w:p>
    <w:p w14:paraId="3D031547" w14:textId="24A0A60C" w:rsidR="001D4DF4" w:rsidRDefault="005152AB" w:rsidP="001D4DF4">
      <w:pPr>
        <w:jc w:val="both"/>
        <w:rPr>
          <w:b/>
          <w:color w:val="000000"/>
          <w:sz w:val="28"/>
          <w:szCs w:val="28"/>
          <w:lang w:val="kk-KZ"/>
        </w:rPr>
      </w:pPr>
      <w:r w:rsidRPr="002800AA">
        <w:rPr>
          <w:sz w:val="28"/>
          <w:szCs w:val="28"/>
          <w:shd w:val="clear" w:color="auto" w:fill="FFFFFF"/>
          <w:lang w:val="kk-KZ"/>
        </w:rPr>
        <w:t xml:space="preserve">         </w:t>
      </w:r>
      <w:r w:rsidRPr="002800AA">
        <w:rPr>
          <w:b/>
          <w:sz w:val="28"/>
          <w:szCs w:val="28"/>
          <w:shd w:val="clear" w:color="auto" w:fill="FFFFFF"/>
          <w:lang w:val="kk-KZ"/>
        </w:rPr>
        <w:t xml:space="preserve">Блок 1. </w:t>
      </w:r>
      <w:r w:rsidR="00595B39">
        <w:rPr>
          <w:b/>
          <w:color w:val="000000"/>
          <w:sz w:val="28"/>
          <w:szCs w:val="28"/>
          <w:lang w:val="kk-KZ"/>
        </w:rPr>
        <w:t>Өсімдіктер физиологиясы мен биотехнологиясының</w:t>
      </w:r>
      <w:r w:rsidR="002800AA" w:rsidRPr="002800AA">
        <w:rPr>
          <w:b/>
          <w:color w:val="000000"/>
          <w:sz w:val="28"/>
          <w:szCs w:val="28"/>
          <w:lang w:val="kk-KZ"/>
        </w:rPr>
        <w:t xml:space="preserve"> теориялық және практикалық негіздері мен принциптері</w:t>
      </w:r>
      <w:r w:rsidR="001D4DF4" w:rsidRPr="002800AA">
        <w:rPr>
          <w:b/>
          <w:color w:val="000000"/>
          <w:sz w:val="28"/>
          <w:szCs w:val="28"/>
          <w:lang w:val="kk-KZ"/>
        </w:rPr>
        <w:t>.</w:t>
      </w:r>
    </w:p>
    <w:p w14:paraId="439717A9" w14:textId="35A0B044" w:rsidR="00595B39" w:rsidRPr="007B280B" w:rsidRDefault="00595B39" w:rsidP="00595B39">
      <w:pPr>
        <w:ind w:firstLine="360"/>
        <w:jc w:val="both"/>
        <w:rPr>
          <w:sz w:val="28"/>
          <w:szCs w:val="24"/>
          <w:lang w:val="kk-KZ"/>
        </w:rPr>
      </w:pPr>
      <w:r w:rsidRPr="007B280B">
        <w:rPr>
          <w:sz w:val="28"/>
          <w:szCs w:val="24"/>
          <w:lang w:val="kk-KZ"/>
        </w:rPr>
        <w:t xml:space="preserve">Өсімдіктер физиологиясы пәні. Өсімдіктер физиологиясының даму кезеңдері. Өсімдіктер физиологиясының мақсаты мен міндеттері. Өсімдіктер физиологиясының тіршілік процестерін зерттеудегі негізгі жолдары. </w:t>
      </w:r>
    </w:p>
    <w:p w14:paraId="0ABEE1A6" w14:textId="184FF49E" w:rsidR="00595B39" w:rsidRPr="007B280B" w:rsidRDefault="00595B39" w:rsidP="00595B39">
      <w:pPr>
        <w:ind w:firstLine="360"/>
        <w:jc w:val="both"/>
        <w:rPr>
          <w:sz w:val="28"/>
          <w:szCs w:val="24"/>
          <w:lang w:val="kk-KZ"/>
        </w:rPr>
      </w:pPr>
      <w:r w:rsidRPr="007B280B">
        <w:rPr>
          <w:b/>
          <w:sz w:val="28"/>
          <w:szCs w:val="24"/>
          <w:lang w:val="kk-KZ"/>
        </w:rPr>
        <w:t>Өсімдік клеткасының физиологиясы</w:t>
      </w:r>
      <w:r w:rsidRPr="007B280B">
        <w:rPr>
          <w:sz w:val="28"/>
          <w:szCs w:val="24"/>
          <w:lang w:val="kk-KZ"/>
        </w:rPr>
        <w:t>.  Өсімдік клеткасы құрылысының ерекшелігі. Мембраналар, олардың құрылысы мен қызметі. Клетка қабығы. Химиялық құрамы мен құрылысы (орталық пластинка, біріншілік, екіншілік, үшіншілік қабық). Клетка қабығының түзілуі. Пластидтер. Құрылысы мен қызметі. Митохондрия. Құрылысы мен қызметі. Өсімдік клеткасының заттарды сіңіру механизмдері.</w:t>
      </w:r>
    </w:p>
    <w:p w14:paraId="1C16BFA9" w14:textId="77777777" w:rsidR="00595B39" w:rsidRPr="007B280B" w:rsidRDefault="00595B39" w:rsidP="00595B39">
      <w:pPr>
        <w:jc w:val="both"/>
        <w:rPr>
          <w:sz w:val="28"/>
          <w:szCs w:val="24"/>
          <w:lang w:val="kk-KZ"/>
        </w:rPr>
      </w:pPr>
      <w:r w:rsidRPr="007B280B">
        <w:rPr>
          <w:sz w:val="28"/>
          <w:szCs w:val="24"/>
          <w:lang w:val="kk-KZ"/>
        </w:rPr>
        <w:lastRenderedPageBreak/>
        <w:t xml:space="preserve">      </w:t>
      </w:r>
      <w:r w:rsidRPr="007B280B">
        <w:rPr>
          <w:b/>
          <w:noProof/>
          <w:sz w:val="28"/>
          <w:szCs w:val="24"/>
          <w:lang w:val="be-BY"/>
        </w:rPr>
        <w:t>Өсімдіктердегі су алмасу физиологиясы</w:t>
      </w:r>
      <w:r w:rsidRPr="007B280B">
        <w:rPr>
          <w:noProof/>
          <w:sz w:val="28"/>
          <w:szCs w:val="24"/>
          <w:lang w:val="be-BY"/>
        </w:rPr>
        <w:t xml:space="preserve">.   </w:t>
      </w:r>
      <w:r w:rsidRPr="007B280B">
        <w:rPr>
          <w:sz w:val="28"/>
          <w:szCs w:val="24"/>
          <w:lang w:val="kk-KZ"/>
        </w:rPr>
        <w:t>Өсімдік тіршілігіндегі судың маңызы</w:t>
      </w:r>
      <w:r w:rsidRPr="007B280B">
        <w:rPr>
          <w:sz w:val="28"/>
          <w:szCs w:val="24"/>
          <w:lang w:val="be-BY"/>
        </w:rPr>
        <w:t>.</w:t>
      </w:r>
      <w:r w:rsidRPr="007B280B">
        <w:rPr>
          <w:sz w:val="28"/>
          <w:szCs w:val="24"/>
          <w:lang w:val="kk-KZ"/>
        </w:rPr>
        <w:t xml:space="preserve"> Судың сіңірілуінің негізгі заңдылықтары</w:t>
      </w:r>
      <w:r w:rsidRPr="007B280B">
        <w:rPr>
          <w:sz w:val="28"/>
          <w:szCs w:val="24"/>
          <w:lang w:val="be-BY"/>
        </w:rPr>
        <w:t xml:space="preserve">. </w:t>
      </w:r>
      <w:r w:rsidRPr="007B280B">
        <w:rPr>
          <w:sz w:val="28"/>
          <w:szCs w:val="24"/>
          <w:lang w:val="kk-KZ"/>
        </w:rPr>
        <w:t xml:space="preserve">Тамыр қысымы. Өсімдік түтіктерімен судың қозғалуы. Транспирация -  жоғарғы қозғағыш күш. Жапырақ - транспирация мүшесі. Транспирацияның интенсивтілігіне сыртқы факторлардың әсері. </w:t>
      </w:r>
    </w:p>
    <w:p w14:paraId="1C454DF3" w14:textId="7D51BC07" w:rsidR="00595B39" w:rsidRPr="007B280B" w:rsidRDefault="007B280B" w:rsidP="007B280B">
      <w:pPr>
        <w:ind w:firstLine="360"/>
        <w:jc w:val="both"/>
        <w:rPr>
          <w:sz w:val="28"/>
          <w:szCs w:val="24"/>
          <w:lang w:val="kk-KZ"/>
        </w:rPr>
      </w:pPr>
      <w:r w:rsidRPr="007B280B">
        <w:rPr>
          <w:b/>
          <w:sz w:val="28"/>
          <w:szCs w:val="24"/>
          <w:lang w:val="kk-KZ"/>
        </w:rPr>
        <w:t>Өсімдіктердің тыныс алу физиологиясы</w:t>
      </w:r>
      <w:r w:rsidRPr="007B280B">
        <w:rPr>
          <w:sz w:val="28"/>
          <w:szCs w:val="24"/>
          <w:lang w:val="kk-KZ"/>
        </w:rPr>
        <w:t xml:space="preserve">. </w:t>
      </w:r>
      <w:r w:rsidR="00595B39" w:rsidRPr="007B280B">
        <w:rPr>
          <w:sz w:val="28"/>
          <w:szCs w:val="24"/>
          <w:lang w:val="kk-KZ"/>
        </w:rPr>
        <w:t>Өсімдік тіршілігіндегі тынысалудың маңызы.</w:t>
      </w:r>
      <w:r w:rsidRPr="007B280B">
        <w:rPr>
          <w:sz w:val="28"/>
          <w:szCs w:val="24"/>
          <w:lang w:val="kk-KZ"/>
        </w:rPr>
        <w:t xml:space="preserve"> </w:t>
      </w:r>
      <w:r w:rsidR="00595B39" w:rsidRPr="007B280B">
        <w:rPr>
          <w:sz w:val="28"/>
          <w:szCs w:val="24"/>
          <w:lang w:val="kk-KZ"/>
        </w:rPr>
        <w:t>Митохондрия: қызметі, ультрақұрылысы.</w:t>
      </w:r>
      <w:r w:rsidRPr="007B280B">
        <w:rPr>
          <w:sz w:val="28"/>
          <w:szCs w:val="24"/>
          <w:lang w:val="kk-KZ"/>
        </w:rPr>
        <w:t xml:space="preserve"> </w:t>
      </w:r>
      <w:r w:rsidR="00595B39" w:rsidRPr="007B280B">
        <w:rPr>
          <w:sz w:val="28"/>
          <w:szCs w:val="24"/>
          <w:lang w:val="kk-KZ"/>
        </w:rPr>
        <w:t>Гликолиз. Субстрат деңгейіндегі фосфорлану. Гликолиздің энергия шығымы.</w:t>
      </w:r>
      <w:r w:rsidRPr="007B280B">
        <w:rPr>
          <w:sz w:val="28"/>
          <w:szCs w:val="24"/>
          <w:lang w:val="kk-KZ"/>
        </w:rPr>
        <w:t xml:space="preserve"> </w:t>
      </w:r>
      <w:r w:rsidR="00595B39" w:rsidRPr="007B280B">
        <w:rPr>
          <w:sz w:val="28"/>
          <w:szCs w:val="24"/>
          <w:lang w:val="kk-KZ"/>
        </w:rPr>
        <w:t>Кребс циклі. Реакциялар кезегі. Энергия шығымы.</w:t>
      </w:r>
      <w:r w:rsidRPr="007B280B">
        <w:rPr>
          <w:sz w:val="28"/>
          <w:szCs w:val="24"/>
          <w:lang w:val="kk-KZ"/>
        </w:rPr>
        <w:t xml:space="preserve"> </w:t>
      </w:r>
      <w:r w:rsidR="00595B39" w:rsidRPr="007B280B">
        <w:rPr>
          <w:sz w:val="28"/>
          <w:szCs w:val="24"/>
          <w:lang w:val="kk-KZ"/>
        </w:rPr>
        <w:t>Глиоксилатты цикл.</w:t>
      </w:r>
      <w:r w:rsidRPr="007B280B">
        <w:rPr>
          <w:sz w:val="28"/>
          <w:szCs w:val="24"/>
          <w:lang w:val="kk-KZ"/>
        </w:rPr>
        <w:t xml:space="preserve"> </w:t>
      </w:r>
      <w:r w:rsidR="00595B39" w:rsidRPr="007B280B">
        <w:rPr>
          <w:sz w:val="28"/>
          <w:szCs w:val="24"/>
          <w:lang w:val="kk-KZ"/>
        </w:rPr>
        <w:t>Глюкозаның тотығуының пентозофосфаттық жолы.</w:t>
      </w:r>
      <w:r w:rsidRPr="007B280B">
        <w:rPr>
          <w:sz w:val="28"/>
          <w:szCs w:val="24"/>
          <w:lang w:val="kk-KZ"/>
        </w:rPr>
        <w:t xml:space="preserve"> </w:t>
      </w:r>
      <w:r w:rsidR="00595B39" w:rsidRPr="007B280B">
        <w:rPr>
          <w:sz w:val="28"/>
          <w:szCs w:val="24"/>
          <w:lang w:val="kk-KZ"/>
        </w:rPr>
        <w:t>Митохондрияның электронтасымалдаушы тізбегі.</w:t>
      </w:r>
      <w:r w:rsidRPr="007B280B">
        <w:rPr>
          <w:sz w:val="28"/>
          <w:szCs w:val="24"/>
          <w:lang w:val="kk-KZ"/>
        </w:rPr>
        <w:t xml:space="preserve"> </w:t>
      </w:r>
      <w:r w:rsidR="00595B39" w:rsidRPr="007B280B">
        <w:rPr>
          <w:sz w:val="28"/>
          <w:szCs w:val="24"/>
          <w:lang w:val="kk-KZ"/>
        </w:rPr>
        <w:t xml:space="preserve">Тотыға фосфорлану. Митчеллдің хемиосмотикалық теориясы. </w:t>
      </w:r>
      <w:r w:rsidRPr="007B280B">
        <w:rPr>
          <w:sz w:val="28"/>
          <w:szCs w:val="24"/>
          <w:lang w:val="kk-KZ"/>
        </w:rPr>
        <w:t xml:space="preserve"> </w:t>
      </w:r>
      <w:r w:rsidR="00595B39" w:rsidRPr="007B280B">
        <w:rPr>
          <w:sz w:val="28"/>
          <w:szCs w:val="24"/>
          <w:lang w:val="kk-KZ"/>
        </w:rPr>
        <w:t>Тынысалудың қоршаған орта факторларынан тәуелділігі (оттегі концентрациясы, көміртегі диоксиді, температура, су режимі, минералды заттар, жарық).</w:t>
      </w:r>
    </w:p>
    <w:p w14:paraId="2258D0ED" w14:textId="77777777" w:rsidR="007B280B" w:rsidRPr="007B280B" w:rsidRDefault="007B280B" w:rsidP="007B280B">
      <w:pPr>
        <w:ind w:firstLine="360"/>
        <w:jc w:val="both"/>
        <w:rPr>
          <w:sz w:val="28"/>
          <w:szCs w:val="24"/>
          <w:lang w:val="kk-KZ"/>
        </w:rPr>
      </w:pPr>
      <w:r w:rsidRPr="007B280B">
        <w:rPr>
          <w:b/>
          <w:sz w:val="28"/>
          <w:szCs w:val="24"/>
          <w:lang w:val="kk-KZ"/>
        </w:rPr>
        <w:t>Фотосинтез.</w:t>
      </w:r>
      <w:r w:rsidRPr="007B280B">
        <w:rPr>
          <w:sz w:val="28"/>
          <w:szCs w:val="24"/>
          <w:lang w:val="kk-KZ"/>
        </w:rPr>
        <w:t xml:space="preserve"> Ф</w:t>
      </w:r>
      <w:r w:rsidR="00595B39" w:rsidRPr="007B280B">
        <w:rPr>
          <w:sz w:val="28"/>
          <w:szCs w:val="24"/>
          <w:lang w:val="kk-KZ"/>
        </w:rPr>
        <w:t>отосинтез және оның маңызы.</w:t>
      </w:r>
      <w:r w:rsidRPr="007B280B">
        <w:rPr>
          <w:sz w:val="28"/>
          <w:szCs w:val="24"/>
          <w:lang w:val="kk-KZ"/>
        </w:rPr>
        <w:t xml:space="preserve"> </w:t>
      </w:r>
      <w:r w:rsidR="00595B39" w:rsidRPr="007B280B">
        <w:rPr>
          <w:sz w:val="28"/>
          <w:szCs w:val="24"/>
          <w:lang w:val="kk-KZ"/>
        </w:rPr>
        <w:t>Жапырақ - фотосинтез жүретін мүше.</w:t>
      </w:r>
      <w:r w:rsidRPr="007B280B">
        <w:rPr>
          <w:sz w:val="28"/>
          <w:szCs w:val="24"/>
          <w:lang w:val="kk-KZ"/>
        </w:rPr>
        <w:t xml:space="preserve"> </w:t>
      </w:r>
      <w:r w:rsidR="00595B39" w:rsidRPr="007B280B">
        <w:rPr>
          <w:sz w:val="28"/>
          <w:szCs w:val="24"/>
          <w:lang w:val="kk-KZ"/>
        </w:rPr>
        <w:t>Хлоропластар: ультрақұрылымы, биогенезі.</w:t>
      </w:r>
      <w:r w:rsidRPr="007B280B">
        <w:rPr>
          <w:sz w:val="28"/>
          <w:szCs w:val="24"/>
          <w:lang w:val="kk-KZ"/>
        </w:rPr>
        <w:t xml:space="preserve"> </w:t>
      </w:r>
      <w:r w:rsidR="00595B39" w:rsidRPr="007B280B">
        <w:rPr>
          <w:sz w:val="28"/>
          <w:szCs w:val="24"/>
          <w:lang w:val="kk-KZ"/>
        </w:rPr>
        <w:t>Хлорофилдер: құрылысы, спектралды ерекшелігі және қызметі.</w:t>
      </w:r>
      <w:r w:rsidRPr="007B280B">
        <w:rPr>
          <w:sz w:val="28"/>
          <w:szCs w:val="24"/>
          <w:lang w:val="kk-KZ"/>
        </w:rPr>
        <w:t xml:space="preserve"> </w:t>
      </w:r>
      <w:r w:rsidR="00595B39" w:rsidRPr="007B280B">
        <w:rPr>
          <w:sz w:val="28"/>
          <w:szCs w:val="24"/>
          <w:lang w:val="kk-KZ"/>
        </w:rPr>
        <w:t>Фикобилиндер: құрылысы, спектралды ерекшелігі және қызметі.</w:t>
      </w:r>
      <w:r w:rsidRPr="007B280B">
        <w:rPr>
          <w:sz w:val="28"/>
          <w:szCs w:val="24"/>
          <w:lang w:val="kk-KZ"/>
        </w:rPr>
        <w:t xml:space="preserve"> </w:t>
      </w:r>
      <w:r w:rsidR="00595B39" w:rsidRPr="007B280B">
        <w:rPr>
          <w:sz w:val="28"/>
          <w:szCs w:val="24"/>
          <w:lang w:val="kk-KZ"/>
        </w:rPr>
        <w:t>Каротиноидтар: құрылысы, спектралды ерекшелігі және қызметі.</w:t>
      </w:r>
      <w:r w:rsidRPr="007B280B">
        <w:rPr>
          <w:sz w:val="28"/>
          <w:szCs w:val="24"/>
          <w:lang w:val="kk-KZ"/>
        </w:rPr>
        <w:t xml:space="preserve"> </w:t>
      </w:r>
      <w:r w:rsidR="00595B39" w:rsidRPr="007B280B">
        <w:rPr>
          <w:sz w:val="28"/>
          <w:szCs w:val="24"/>
          <w:lang w:val="kk-KZ"/>
        </w:rPr>
        <w:t>Хлорофилдің жарықты сіңіруі, хлорофилл молекуласының энергетикалық жағдайы.</w:t>
      </w:r>
      <w:r w:rsidRPr="007B280B">
        <w:rPr>
          <w:sz w:val="28"/>
          <w:szCs w:val="24"/>
          <w:lang w:val="kk-KZ"/>
        </w:rPr>
        <w:t xml:space="preserve"> </w:t>
      </w:r>
      <w:r w:rsidR="00595B39" w:rsidRPr="007B280B">
        <w:rPr>
          <w:sz w:val="28"/>
          <w:szCs w:val="24"/>
          <w:lang w:val="kk-KZ"/>
        </w:rPr>
        <w:t>Фотосинтез кезіндегі энергия ағыны.</w:t>
      </w:r>
      <w:r w:rsidRPr="007B280B">
        <w:rPr>
          <w:sz w:val="28"/>
          <w:szCs w:val="24"/>
          <w:lang w:val="kk-KZ"/>
        </w:rPr>
        <w:t xml:space="preserve"> </w:t>
      </w:r>
      <w:r w:rsidR="00595B39" w:rsidRPr="007B280B">
        <w:rPr>
          <w:sz w:val="28"/>
          <w:szCs w:val="24"/>
          <w:lang w:val="kk-KZ"/>
        </w:rPr>
        <w:t>Фотосинтездік бірлік және реакция орталығы.</w:t>
      </w:r>
      <w:r w:rsidRPr="007B280B">
        <w:rPr>
          <w:sz w:val="28"/>
          <w:szCs w:val="24"/>
          <w:lang w:val="kk-KZ"/>
        </w:rPr>
        <w:t xml:space="preserve"> </w:t>
      </w:r>
      <w:r w:rsidR="00595B39" w:rsidRPr="007B280B">
        <w:rPr>
          <w:sz w:val="28"/>
          <w:szCs w:val="24"/>
          <w:lang w:val="kk-KZ"/>
        </w:rPr>
        <w:t>I және II фотожүйелер (Эмерсон тәжірибелері).</w:t>
      </w:r>
      <w:r w:rsidRPr="007B280B">
        <w:rPr>
          <w:sz w:val="28"/>
          <w:szCs w:val="24"/>
          <w:lang w:val="kk-KZ"/>
        </w:rPr>
        <w:t xml:space="preserve"> </w:t>
      </w:r>
      <w:r w:rsidR="00595B39" w:rsidRPr="007B280B">
        <w:rPr>
          <w:sz w:val="28"/>
          <w:szCs w:val="24"/>
          <w:lang w:val="kk-KZ"/>
        </w:rPr>
        <w:t>Электрондардың циклсіз тасымалдануы.</w:t>
      </w:r>
      <w:r w:rsidRPr="007B280B">
        <w:rPr>
          <w:sz w:val="28"/>
          <w:szCs w:val="24"/>
          <w:lang w:val="kk-KZ"/>
        </w:rPr>
        <w:t xml:space="preserve"> </w:t>
      </w:r>
      <w:r w:rsidR="00595B39" w:rsidRPr="007B280B">
        <w:rPr>
          <w:sz w:val="28"/>
          <w:szCs w:val="24"/>
          <w:lang w:val="kk-KZ"/>
        </w:rPr>
        <w:t>Электрондардың циклді тасымалдануы.</w:t>
      </w:r>
      <w:r w:rsidRPr="007B280B">
        <w:rPr>
          <w:sz w:val="28"/>
          <w:szCs w:val="24"/>
          <w:lang w:val="kk-KZ"/>
        </w:rPr>
        <w:t xml:space="preserve"> </w:t>
      </w:r>
      <w:r w:rsidR="00595B39" w:rsidRPr="007B280B">
        <w:rPr>
          <w:sz w:val="28"/>
          <w:szCs w:val="24"/>
          <w:lang w:val="kk-KZ"/>
        </w:rPr>
        <w:t>Фотофосфорлану.</w:t>
      </w:r>
      <w:r w:rsidRPr="007B280B">
        <w:rPr>
          <w:sz w:val="28"/>
          <w:szCs w:val="24"/>
          <w:lang w:val="kk-KZ"/>
        </w:rPr>
        <w:t xml:space="preserve"> </w:t>
      </w:r>
      <w:r w:rsidR="00595B39" w:rsidRPr="007B280B">
        <w:rPr>
          <w:sz w:val="28"/>
          <w:szCs w:val="24"/>
          <w:lang w:val="kk-KZ"/>
        </w:rPr>
        <w:t>Фотосинтездің С</w:t>
      </w:r>
      <w:r w:rsidR="00595B39" w:rsidRPr="007B280B">
        <w:rPr>
          <w:sz w:val="28"/>
          <w:szCs w:val="24"/>
          <w:vertAlign w:val="subscript"/>
          <w:lang w:val="kk-KZ"/>
        </w:rPr>
        <w:t>3</w:t>
      </w:r>
      <w:r w:rsidR="00595B39" w:rsidRPr="007B280B">
        <w:rPr>
          <w:sz w:val="28"/>
          <w:szCs w:val="24"/>
          <w:lang w:val="kk-KZ"/>
        </w:rPr>
        <w:t xml:space="preserve">-жолы. </w:t>
      </w:r>
      <w:r w:rsidRPr="007B280B">
        <w:rPr>
          <w:sz w:val="28"/>
          <w:szCs w:val="24"/>
          <w:lang w:val="kk-KZ"/>
        </w:rPr>
        <w:t xml:space="preserve"> </w:t>
      </w:r>
      <w:r w:rsidR="00595B39" w:rsidRPr="007B280B">
        <w:rPr>
          <w:sz w:val="28"/>
          <w:szCs w:val="24"/>
          <w:lang w:val="kk-KZ"/>
        </w:rPr>
        <w:t>Фотосинтездің С</w:t>
      </w:r>
      <w:r w:rsidR="00595B39" w:rsidRPr="007B280B">
        <w:rPr>
          <w:sz w:val="28"/>
          <w:szCs w:val="24"/>
          <w:vertAlign w:val="subscript"/>
          <w:lang w:val="kk-KZ"/>
        </w:rPr>
        <w:t>4</w:t>
      </w:r>
      <w:r w:rsidR="00595B39" w:rsidRPr="007B280B">
        <w:rPr>
          <w:sz w:val="28"/>
          <w:szCs w:val="24"/>
          <w:lang w:val="kk-KZ"/>
        </w:rPr>
        <w:t>-жолы.Жасаңшөптер типіндегі фотосинтез.</w:t>
      </w:r>
      <w:r w:rsidRPr="007B280B">
        <w:rPr>
          <w:sz w:val="28"/>
          <w:szCs w:val="24"/>
          <w:lang w:val="kk-KZ"/>
        </w:rPr>
        <w:t xml:space="preserve"> </w:t>
      </w:r>
      <w:r w:rsidR="00595B39" w:rsidRPr="007B280B">
        <w:rPr>
          <w:sz w:val="28"/>
          <w:szCs w:val="24"/>
          <w:lang w:val="kk-KZ"/>
        </w:rPr>
        <w:t>Фототынысалу.</w:t>
      </w:r>
      <w:r w:rsidRPr="007B280B">
        <w:rPr>
          <w:sz w:val="28"/>
          <w:szCs w:val="24"/>
          <w:lang w:val="kk-KZ"/>
        </w:rPr>
        <w:t xml:space="preserve"> </w:t>
      </w:r>
      <w:r w:rsidR="00595B39" w:rsidRPr="007B280B">
        <w:rPr>
          <w:sz w:val="28"/>
          <w:szCs w:val="24"/>
          <w:lang w:val="kk-KZ"/>
        </w:rPr>
        <w:t>Фотосинтездің қоршаған орта факторларынан тәуелділігі.</w:t>
      </w:r>
      <w:r w:rsidRPr="007B280B">
        <w:rPr>
          <w:sz w:val="28"/>
          <w:szCs w:val="24"/>
          <w:lang w:val="kk-KZ"/>
        </w:rPr>
        <w:t xml:space="preserve"> </w:t>
      </w:r>
    </w:p>
    <w:p w14:paraId="4472053F" w14:textId="258E9292" w:rsidR="00595B39" w:rsidRPr="007B280B" w:rsidRDefault="007B280B" w:rsidP="007B280B">
      <w:pPr>
        <w:ind w:firstLine="360"/>
        <w:jc w:val="both"/>
        <w:rPr>
          <w:sz w:val="28"/>
          <w:szCs w:val="24"/>
          <w:lang w:val="kk-KZ"/>
        </w:rPr>
      </w:pPr>
      <w:r w:rsidRPr="007B280B">
        <w:rPr>
          <w:b/>
          <w:noProof/>
          <w:sz w:val="28"/>
          <w:szCs w:val="24"/>
          <w:lang w:val="kk-KZ"/>
        </w:rPr>
        <w:t>Минералдық қоректену</w:t>
      </w:r>
      <w:r w:rsidRPr="007B280B">
        <w:rPr>
          <w:noProof/>
          <w:sz w:val="28"/>
          <w:szCs w:val="24"/>
          <w:lang w:val="kk-KZ"/>
        </w:rPr>
        <w:t xml:space="preserve">. </w:t>
      </w:r>
      <w:r w:rsidR="00595B39" w:rsidRPr="007B280B">
        <w:rPr>
          <w:sz w:val="28"/>
          <w:szCs w:val="24"/>
          <w:lang w:val="kk-KZ"/>
        </w:rPr>
        <w:t>Өсімдіктердегі минералды элементтер мөлшері. Өсімдік тіршілігіне қажетті негізгі қорек элементтері.</w:t>
      </w:r>
      <w:r w:rsidRPr="007B280B">
        <w:rPr>
          <w:sz w:val="28"/>
          <w:szCs w:val="24"/>
          <w:lang w:val="kk-KZ"/>
        </w:rPr>
        <w:t xml:space="preserve"> </w:t>
      </w:r>
      <w:r w:rsidR="00595B39" w:rsidRPr="007B280B">
        <w:rPr>
          <w:sz w:val="28"/>
          <w:szCs w:val="24"/>
          <w:lang w:val="kk-KZ"/>
        </w:rPr>
        <w:t>Азот. Биосферадағы азот айналымы. Өсімдікке тиімді азоттың түрлері.</w:t>
      </w:r>
      <w:r w:rsidRPr="007B280B">
        <w:rPr>
          <w:sz w:val="28"/>
          <w:szCs w:val="24"/>
          <w:lang w:val="kk-KZ"/>
        </w:rPr>
        <w:t xml:space="preserve"> </w:t>
      </w:r>
      <w:r w:rsidR="00595B39" w:rsidRPr="007B280B">
        <w:rPr>
          <w:sz w:val="28"/>
          <w:szCs w:val="24"/>
          <w:lang w:val="kk-KZ"/>
        </w:rPr>
        <w:t>Нитраттың редукциясы.</w:t>
      </w:r>
      <w:r w:rsidRPr="007B280B">
        <w:rPr>
          <w:sz w:val="28"/>
          <w:szCs w:val="24"/>
          <w:lang w:val="kk-KZ"/>
        </w:rPr>
        <w:t xml:space="preserve"> </w:t>
      </w:r>
      <w:r w:rsidR="00595B39" w:rsidRPr="007B280B">
        <w:rPr>
          <w:sz w:val="28"/>
          <w:szCs w:val="24"/>
          <w:lang w:val="kk-KZ"/>
        </w:rPr>
        <w:t>Аммиактың ассимиляциялану жолдары. Өсімдіктегі амин</w:t>
      </w:r>
      <w:r w:rsidR="00196C2B">
        <w:rPr>
          <w:sz w:val="28"/>
          <w:szCs w:val="24"/>
          <w:lang w:val="kk-KZ"/>
        </w:rPr>
        <w:t xml:space="preserve"> </w:t>
      </w:r>
      <w:r w:rsidR="00595B39" w:rsidRPr="007B280B">
        <w:rPr>
          <w:sz w:val="28"/>
          <w:szCs w:val="24"/>
          <w:lang w:val="kk-KZ"/>
        </w:rPr>
        <w:t>қышқылдары мен амидтер.</w:t>
      </w:r>
      <w:r w:rsidRPr="007B280B">
        <w:rPr>
          <w:sz w:val="28"/>
          <w:szCs w:val="24"/>
          <w:lang w:val="kk-KZ"/>
        </w:rPr>
        <w:t xml:space="preserve"> </w:t>
      </w:r>
      <w:r w:rsidR="00595B39" w:rsidRPr="007B280B">
        <w:rPr>
          <w:sz w:val="28"/>
          <w:szCs w:val="24"/>
          <w:lang w:val="kk-KZ"/>
        </w:rPr>
        <w:t xml:space="preserve">Фосфор. </w:t>
      </w:r>
      <w:r>
        <w:rPr>
          <w:sz w:val="28"/>
          <w:szCs w:val="24"/>
          <w:lang w:val="kk-KZ"/>
        </w:rPr>
        <w:t xml:space="preserve"> </w:t>
      </w:r>
      <w:r w:rsidR="00595B39" w:rsidRPr="007B280B">
        <w:rPr>
          <w:sz w:val="28"/>
          <w:szCs w:val="24"/>
          <w:lang w:val="kk-KZ"/>
        </w:rPr>
        <w:t>Өсімдікке тиімді фосфор қосылыстарының түрлері. Биосферадағы фосфордың айналымы. Фосфордың зат айналымына қатысуы.</w:t>
      </w:r>
      <w:r w:rsidRPr="007B280B">
        <w:rPr>
          <w:sz w:val="28"/>
          <w:szCs w:val="24"/>
          <w:lang w:val="kk-KZ"/>
        </w:rPr>
        <w:t xml:space="preserve"> </w:t>
      </w:r>
      <w:r w:rsidR="00595B39" w:rsidRPr="007B280B">
        <w:rPr>
          <w:sz w:val="28"/>
          <w:szCs w:val="24"/>
          <w:lang w:val="kk-KZ"/>
        </w:rPr>
        <w:t>Калий,  физи</w:t>
      </w:r>
      <w:r w:rsidR="00595B39" w:rsidRPr="00EB35BB">
        <w:rPr>
          <w:sz w:val="28"/>
          <w:szCs w:val="24"/>
          <w:lang w:val="kk-KZ"/>
        </w:rPr>
        <w:t>ологи</w:t>
      </w:r>
      <w:r w:rsidR="00595B39" w:rsidRPr="007B280B">
        <w:rPr>
          <w:sz w:val="28"/>
          <w:szCs w:val="24"/>
          <w:lang w:val="kk-KZ"/>
        </w:rPr>
        <w:t>ялық маңызы</w:t>
      </w:r>
      <w:r w:rsidR="00595B39" w:rsidRPr="00EB35BB">
        <w:rPr>
          <w:sz w:val="28"/>
          <w:szCs w:val="24"/>
          <w:lang w:val="kk-KZ"/>
        </w:rPr>
        <w:t>.</w:t>
      </w:r>
    </w:p>
    <w:p w14:paraId="12C797DC" w14:textId="5869BBD3" w:rsidR="00595B39" w:rsidRPr="007B280B" w:rsidRDefault="00595B39" w:rsidP="007B280B">
      <w:pPr>
        <w:jc w:val="both"/>
        <w:rPr>
          <w:sz w:val="28"/>
          <w:szCs w:val="24"/>
          <w:lang w:val="kk-KZ"/>
        </w:rPr>
      </w:pPr>
      <w:r w:rsidRPr="00EB35BB">
        <w:rPr>
          <w:sz w:val="28"/>
          <w:szCs w:val="24"/>
          <w:lang w:val="kk-KZ"/>
        </w:rPr>
        <w:t>Кальций, физиологи</w:t>
      </w:r>
      <w:r w:rsidRPr="007B280B">
        <w:rPr>
          <w:sz w:val="28"/>
          <w:szCs w:val="24"/>
          <w:lang w:val="kk-KZ"/>
        </w:rPr>
        <w:t>ялық маңызы</w:t>
      </w:r>
      <w:r w:rsidRPr="00EB35BB">
        <w:rPr>
          <w:sz w:val="28"/>
          <w:szCs w:val="24"/>
          <w:lang w:val="kk-KZ"/>
        </w:rPr>
        <w:t>.</w:t>
      </w:r>
      <w:r w:rsidR="007B280B" w:rsidRPr="007B280B">
        <w:rPr>
          <w:sz w:val="28"/>
          <w:szCs w:val="24"/>
          <w:lang w:val="kk-KZ"/>
        </w:rPr>
        <w:t xml:space="preserve"> </w:t>
      </w:r>
      <w:r w:rsidRPr="007B280B">
        <w:rPr>
          <w:sz w:val="28"/>
          <w:szCs w:val="24"/>
          <w:lang w:val="kk-KZ"/>
        </w:rPr>
        <w:t>Магний, физиологиялық маңызы.</w:t>
      </w:r>
      <w:r w:rsidR="007B280B" w:rsidRPr="007B280B">
        <w:rPr>
          <w:sz w:val="28"/>
          <w:szCs w:val="24"/>
          <w:lang w:val="kk-KZ"/>
        </w:rPr>
        <w:t xml:space="preserve"> </w:t>
      </w:r>
      <w:r w:rsidRPr="007B280B">
        <w:rPr>
          <w:sz w:val="28"/>
          <w:szCs w:val="24"/>
          <w:lang w:val="kk-KZ"/>
        </w:rPr>
        <w:t>Микроэлементтер және олардың физиологиялық маңызы.</w:t>
      </w:r>
      <w:r w:rsidR="007B280B" w:rsidRPr="007B280B">
        <w:rPr>
          <w:sz w:val="28"/>
          <w:szCs w:val="24"/>
          <w:lang w:val="kk-KZ"/>
        </w:rPr>
        <w:t xml:space="preserve"> </w:t>
      </w:r>
      <w:r w:rsidRPr="007B280B">
        <w:rPr>
          <w:sz w:val="28"/>
          <w:szCs w:val="24"/>
          <w:lang w:val="kk-KZ"/>
        </w:rPr>
        <w:t>Өсімдік клеткасының иондарды сіңіру механизмі. Пассивті және активті мембраналық тасымалдану.</w:t>
      </w:r>
    </w:p>
    <w:p w14:paraId="0E198281" w14:textId="77777777" w:rsidR="00595B39" w:rsidRPr="007B280B" w:rsidRDefault="00595B39" w:rsidP="007B280B">
      <w:pPr>
        <w:jc w:val="both"/>
        <w:rPr>
          <w:sz w:val="28"/>
          <w:szCs w:val="24"/>
          <w:lang w:val="kk-KZ"/>
        </w:rPr>
      </w:pPr>
      <w:r w:rsidRPr="007B280B">
        <w:rPr>
          <w:sz w:val="28"/>
          <w:szCs w:val="24"/>
          <w:lang w:val="kk-KZ"/>
        </w:rPr>
        <w:t xml:space="preserve">Минералды қоректену элементтерінің радиальды және ксилемалық тасымалдануы.  </w:t>
      </w:r>
    </w:p>
    <w:p w14:paraId="03B04F75" w14:textId="6B57708E" w:rsidR="00595B39" w:rsidRPr="007B280B" w:rsidRDefault="00595B39" w:rsidP="007B280B">
      <w:pPr>
        <w:jc w:val="both"/>
        <w:rPr>
          <w:sz w:val="28"/>
          <w:szCs w:val="24"/>
          <w:lang w:val="kk-KZ"/>
        </w:rPr>
      </w:pPr>
      <w:r w:rsidRPr="007B280B">
        <w:rPr>
          <w:sz w:val="28"/>
          <w:szCs w:val="24"/>
          <w:lang w:val="kk-KZ"/>
        </w:rPr>
        <w:t>Өсімдік тіршілігіндегі тамырдың маңызы.</w:t>
      </w:r>
    </w:p>
    <w:p w14:paraId="37152B74" w14:textId="6F081EB2" w:rsidR="00595B39" w:rsidRPr="007B280B" w:rsidRDefault="007B280B" w:rsidP="00196C2B">
      <w:pPr>
        <w:ind w:firstLine="708"/>
        <w:jc w:val="both"/>
        <w:rPr>
          <w:sz w:val="28"/>
          <w:szCs w:val="24"/>
          <w:lang w:val="kk-KZ"/>
        </w:rPr>
      </w:pPr>
      <w:r w:rsidRPr="007B280B">
        <w:rPr>
          <w:b/>
          <w:sz w:val="28"/>
          <w:szCs w:val="24"/>
          <w:lang w:val="kk-KZ"/>
        </w:rPr>
        <w:t>Өсімдіктердің өсуі мен даму физиологиясы</w:t>
      </w:r>
      <w:r w:rsidRPr="007B280B">
        <w:rPr>
          <w:sz w:val="28"/>
          <w:szCs w:val="24"/>
          <w:lang w:val="kk-KZ"/>
        </w:rPr>
        <w:t xml:space="preserve">. </w:t>
      </w:r>
      <w:r w:rsidR="00595B39" w:rsidRPr="007B280B">
        <w:rPr>
          <w:sz w:val="28"/>
          <w:szCs w:val="24"/>
          <w:lang w:val="kk-KZ"/>
        </w:rPr>
        <w:t>Өсімдік клеткасының онтогенезінің кезеңдері.</w:t>
      </w:r>
      <w:r w:rsidRPr="007B280B">
        <w:rPr>
          <w:sz w:val="28"/>
          <w:szCs w:val="24"/>
          <w:lang w:val="kk-KZ"/>
        </w:rPr>
        <w:t xml:space="preserve"> </w:t>
      </w:r>
      <w:r w:rsidR="00595B39" w:rsidRPr="007B280B">
        <w:rPr>
          <w:sz w:val="28"/>
          <w:szCs w:val="24"/>
          <w:lang w:val="kk-KZ"/>
        </w:rPr>
        <w:t>Жоғары сатыдағы өсімдіктердегі онтогенез кезеңдері.</w:t>
      </w:r>
      <w:r w:rsidRPr="007B280B">
        <w:rPr>
          <w:sz w:val="28"/>
          <w:szCs w:val="24"/>
          <w:lang w:val="kk-KZ"/>
        </w:rPr>
        <w:t xml:space="preserve"> </w:t>
      </w:r>
      <w:r w:rsidR="00595B39" w:rsidRPr="007B280B">
        <w:rPr>
          <w:sz w:val="28"/>
          <w:szCs w:val="24"/>
          <w:lang w:val="kk-KZ"/>
        </w:rPr>
        <w:t>Өсу мен дамуды реттеудің гормональды жүйесі.</w:t>
      </w:r>
      <w:r w:rsidRPr="007B280B">
        <w:rPr>
          <w:sz w:val="28"/>
          <w:szCs w:val="24"/>
          <w:lang w:val="kk-KZ"/>
        </w:rPr>
        <w:t xml:space="preserve"> </w:t>
      </w:r>
      <w:r w:rsidR="00595B39" w:rsidRPr="007B280B">
        <w:rPr>
          <w:sz w:val="28"/>
          <w:szCs w:val="24"/>
          <w:lang w:val="kk-KZ"/>
        </w:rPr>
        <w:t>Клетка дифференциациясы (тотипотенттік, компетенция, детерминация)</w:t>
      </w:r>
      <w:r w:rsidRPr="007B280B">
        <w:rPr>
          <w:sz w:val="28"/>
          <w:szCs w:val="24"/>
          <w:lang w:val="kk-KZ"/>
        </w:rPr>
        <w:t xml:space="preserve">. </w:t>
      </w:r>
      <w:r w:rsidR="00595B39" w:rsidRPr="007B280B">
        <w:rPr>
          <w:sz w:val="28"/>
          <w:szCs w:val="24"/>
          <w:lang w:val="kk-KZ"/>
        </w:rPr>
        <w:t xml:space="preserve">Морфогенез механизмдері (әсерді </w:t>
      </w:r>
      <w:r w:rsidR="00595B39" w:rsidRPr="007B280B">
        <w:rPr>
          <w:sz w:val="28"/>
          <w:szCs w:val="24"/>
          <w:lang w:val="kk-KZ"/>
        </w:rPr>
        <w:lastRenderedPageBreak/>
        <w:t>индукциялаушы гендердің дифференциальды белсенділігі, полярлылық).</w:t>
      </w:r>
      <w:r w:rsidRPr="007B280B">
        <w:rPr>
          <w:sz w:val="28"/>
          <w:szCs w:val="24"/>
          <w:lang w:val="kk-KZ"/>
        </w:rPr>
        <w:t xml:space="preserve"> </w:t>
      </w:r>
      <w:r w:rsidR="00595B39" w:rsidRPr="007B280B">
        <w:rPr>
          <w:sz w:val="28"/>
          <w:szCs w:val="24"/>
          <w:lang w:val="kk-KZ"/>
        </w:rPr>
        <w:t>Өсудің периодтылығы. Бүршіктер мен дәндердің тыныштық кезеңі.</w:t>
      </w:r>
      <w:r w:rsidRPr="007B280B">
        <w:rPr>
          <w:sz w:val="28"/>
          <w:szCs w:val="24"/>
          <w:lang w:val="kk-KZ"/>
        </w:rPr>
        <w:t xml:space="preserve"> </w:t>
      </w:r>
      <w:r w:rsidR="00595B39" w:rsidRPr="007B280B">
        <w:rPr>
          <w:sz w:val="28"/>
          <w:szCs w:val="24"/>
          <w:lang w:val="kk-KZ"/>
        </w:rPr>
        <w:t>Өсу қимылдары. Тропизмдер. Настиялар.</w:t>
      </w:r>
      <w:r w:rsidRPr="007B280B">
        <w:rPr>
          <w:sz w:val="28"/>
          <w:szCs w:val="24"/>
          <w:lang w:val="kk-KZ"/>
        </w:rPr>
        <w:t xml:space="preserve"> </w:t>
      </w:r>
      <w:r w:rsidR="00595B39" w:rsidRPr="007B280B">
        <w:rPr>
          <w:sz w:val="28"/>
          <w:szCs w:val="24"/>
          <w:lang w:val="kk-KZ"/>
        </w:rPr>
        <w:t xml:space="preserve">Клетка және </w:t>
      </w:r>
      <w:r w:rsidR="008B19AC">
        <w:rPr>
          <w:sz w:val="28"/>
          <w:szCs w:val="24"/>
          <w:lang w:val="kk-KZ"/>
        </w:rPr>
        <w:t xml:space="preserve">организм </w:t>
      </w:r>
      <w:r w:rsidR="00595B39" w:rsidRPr="007B280B">
        <w:rPr>
          <w:sz w:val="28"/>
          <w:szCs w:val="24"/>
          <w:lang w:val="kk-KZ"/>
        </w:rPr>
        <w:t>деңгейіндегі стресс механизмдері.</w:t>
      </w:r>
      <w:r w:rsidRPr="007B280B">
        <w:rPr>
          <w:sz w:val="28"/>
          <w:szCs w:val="24"/>
          <w:lang w:val="kk-KZ"/>
        </w:rPr>
        <w:t xml:space="preserve"> </w:t>
      </w:r>
    </w:p>
    <w:p w14:paraId="3A3A9E77" w14:textId="3A9EE4BF" w:rsidR="00595B39" w:rsidRDefault="00595B39" w:rsidP="002800AA">
      <w:pPr>
        <w:ind w:firstLine="720"/>
        <w:jc w:val="both"/>
        <w:rPr>
          <w:sz w:val="28"/>
          <w:szCs w:val="28"/>
          <w:lang w:val="kk-KZ"/>
        </w:rPr>
      </w:pPr>
    </w:p>
    <w:p w14:paraId="7CBA3552" w14:textId="77777777" w:rsidR="00B038AD" w:rsidRDefault="00B038AD" w:rsidP="002800AA">
      <w:pPr>
        <w:ind w:firstLine="720"/>
        <w:jc w:val="both"/>
        <w:rPr>
          <w:sz w:val="28"/>
          <w:szCs w:val="28"/>
          <w:lang w:val="kk-KZ"/>
        </w:rPr>
      </w:pPr>
    </w:p>
    <w:p w14:paraId="79B6BC81" w14:textId="52847CA8" w:rsidR="00AF6419" w:rsidRDefault="008225C8" w:rsidP="008225C8">
      <w:pPr>
        <w:tabs>
          <w:tab w:val="left" w:pos="1276"/>
        </w:tabs>
        <w:jc w:val="both"/>
        <w:rPr>
          <w:b/>
          <w:color w:val="000000"/>
          <w:sz w:val="28"/>
          <w:szCs w:val="28"/>
          <w:lang w:val="kk-KZ"/>
        </w:rPr>
      </w:pPr>
      <w:r>
        <w:rPr>
          <w:b/>
          <w:sz w:val="28"/>
          <w:szCs w:val="28"/>
          <w:shd w:val="clear" w:color="auto" w:fill="FFFFFF"/>
          <w:lang w:val="kk-KZ"/>
        </w:rPr>
        <w:t xml:space="preserve">          </w:t>
      </w:r>
      <w:r w:rsidR="005152AB" w:rsidRPr="008225C8">
        <w:rPr>
          <w:b/>
          <w:sz w:val="28"/>
          <w:szCs w:val="28"/>
          <w:shd w:val="clear" w:color="auto" w:fill="FFFFFF"/>
          <w:lang w:val="kk-KZ"/>
        </w:rPr>
        <w:t>Блок  2.</w:t>
      </w:r>
      <w:r w:rsidR="005152AB" w:rsidRPr="008225C8">
        <w:rPr>
          <w:sz w:val="28"/>
          <w:szCs w:val="28"/>
          <w:shd w:val="clear" w:color="auto" w:fill="FFFFFF"/>
          <w:lang w:val="kk-KZ"/>
        </w:rPr>
        <w:t xml:space="preserve"> </w:t>
      </w:r>
      <w:r w:rsidR="00C903A4" w:rsidRPr="008225C8">
        <w:rPr>
          <w:b/>
          <w:sz w:val="28"/>
          <w:szCs w:val="28"/>
          <w:lang w:val="kk-KZ"/>
        </w:rPr>
        <w:t xml:space="preserve">Жоғары сатыдағы өсімдіктердің клеткалары мен ұлпаларын in vitro жағдайында өсірудің </w:t>
      </w:r>
      <w:r w:rsidR="00AF6419" w:rsidRPr="008225C8">
        <w:rPr>
          <w:b/>
          <w:color w:val="000000"/>
          <w:sz w:val="28"/>
          <w:szCs w:val="28"/>
          <w:lang w:val="kk-KZ"/>
        </w:rPr>
        <w:t>теориялық және практикалық негіздері мен принциптері</w:t>
      </w:r>
      <w:r w:rsidR="005055D5" w:rsidRPr="008225C8">
        <w:rPr>
          <w:b/>
          <w:color w:val="000000"/>
          <w:sz w:val="28"/>
          <w:szCs w:val="28"/>
          <w:lang w:val="kk-KZ"/>
        </w:rPr>
        <w:t>.</w:t>
      </w:r>
    </w:p>
    <w:p w14:paraId="167C4A30" w14:textId="77777777" w:rsidR="00315E5E" w:rsidRDefault="00315E5E" w:rsidP="00315E5E">
      <w:pPr>
        <w:ind w:firstLine="708"/>
        <w:jc w:val="both"/>
        <w:rPr>
          <w:sz w:val="28"/>
          <w:szCs w:val="28"/>
          <w:lang w:val="kk-KZ"/>
        </w:rPr>
      </w:pPr>
      <w:r>
        <w:rPr>
          <w:sz w:val="28"/>
          <w:szCs w:val="28"/>
          <w:lang w:val="kk-KZ"/>
        </w:rPr>
        <w:t>Ө</w:t>
      </w:r>
      <w:r w:rsidRPr="00D4321C">
        <w:rPr>
          <w:sz w:val="28"/>
          <w:szCs w:val="28"/>
          <w:lang w:val="kk-KZ"/>
        </w:rPr>
        <w:t>сімдіктердің клеткалары мен ұлпа культураларын өсіру</w:t>
      </w:r>
      <w:r>
        <w:rPr>
          <w:sz w:val="28"/>
          <w:szCs w:val="28"/>
          <w:lang w:val="kk-KZ"/>
        </w:rPr>
        <w:t xml:space="preserve"> </w:t>
      </w:r>
      <w:r w:rsidRPr="00D4321C">
        <w:rPr>
          <w:sz w:val="28"/>
          <w:szCs w:val="28"/>
          <w:lang w:val="kk-KZ"/>
        </w:rPr>
        <w:t>технологияларының даму тарихы</w:t>
      </w:r>
      <w:r>
        <w:rPr>
          <w:sz w:val="28"/>
          <w:szCs w:val="28"/>
          <w:lang w:val="kk-KZ"/>
        </w:rPr>
        <w:t xml:space="preserve">. </w:t>
      </w:r>
    </w:p>
    <w:p w14:paraId="2205ABC0" w14:textId="11DA2FCD" w:rsidR="00315E5E" w:rsidRPr="002800AA" w:rsidRDefault="00315E5E" w:rsidP="00315E5E">
      <w:pPr>
        <w:ind w:firstLine="708"/>
        <w:jc w:val="both"/>
        <w:rPr>
          <w:color w:val="FF0000"/>
          <w:sz w:val="28"/>
          <w:szCs w:val="28"/>
          <w:lang w:val="kk-KZ"/>
        </w:rPr>
      </w:pPr>
      <w:r w:rsidRPr="00315E5E">
        <w:rPr>
          <w:b/>
          <w:sz w:val="28"/>
          <w:szCs w:val="28"/>
          <w:lang w:val="kk-KZ"/>
        </w:rPr>
        <w:t xml:space="preserve">Өсімдіктердің клеткалары мен ұлпаларын </w:t>
      </w:r>
      <w:r w:rsidRPr="00315E5E">
        <w:rPr>
          <w:b/>
          <w:i/>
          <w:sz w:val="28"/>
          <w:szCs w:val="28"/>
          <w:lang w:val="kk-KZ"/>
        </w:rPr>
        <w:t>in vitro</w:t>
      </w:r>
      <w:r w:rsidRPr="00315E5E">
        <w:rPr>
          <w:b/>
          <w:sz w:val="28"/>
          <w:szCs w:val="28"/>
          <w:lang w:val="kk-KZ"/>
        </w:rPr>
        <w:t xml:space="preserve"> жағдайында өсіру принциптері</w:t>
      </w:r>
      <w:r>
        <w:rPr>
          <w:sz w:val="28"/>
          <w:szCs w:val="28"/>
          <w:lang w:val="kk-KZ"/>
        </w:rPr>
        <w:t xml:space="preserve">. </w:t>
      </w:r>
      <w:r>
        <w:rPr>
          <w:color w:val="000000" w:themeColor="text1"/>
          <w:sz w:val="28"/>
          <w:szCs w:val="28"/>
          <w:lang w:val="kk-KZ"/>
        </w:rPr>
        <w:t xml:space="preserve">Өсімдіктердің клетклары мен ұлпа культураларын өсіру талаптары. </w:t>
      </w:r>
      <w:r w:rsidRPr="00904628">
        <w:rPr>
          <w:i/>
          <w:sz w:val="28"/>
          <w:szCs w:val="28"/>
          <w:lang w:val="kk-KZ"/>
        </w:rPr>
        <w:t>In vitro</w:t>
      </w:r>
      <w:r w:rsidRPr="00D4321C">
        <w:rPr>
          <w:sz w:val="28"/>
          <w:szCs w:val="28"/>
          <w:lang w:val="kk-KZ"/>
        </w:rPr>
        <w:t xml:space="preserve"> жағдайында өсімдіктердің клеткалар мен ұлпаларын өсіруге қажетті жағдайлар</w:t>
      </w:r>
      <w:r>
        <w:rPr>
          <w:sz w:val="28"/>
          <w:szCs w:val="28"/>
          <w:lang w:val="kk-KZ"/>
        </w:rPr>
        <w:t xml:space="preserve">. </w:t>
      </w:r>
      <w:r w:rsidRPr="00315E5E">
        <w:rPr>
          <w:sz w:val="28"/>
          <w:szCs w:val="28"/>
          <w:lang w:val="kk-KZ"/>
        </w:rPr>
        <w:t xml:space="preserve">Қоректік орталар және олардың құрамына кіретін компоненттер. Өсімдіктердің клеткалары мен ұлпа культураларын өсіруге қажетті физикалық факторлар. </w:t>
      </w:r>
      <w:r w:rsidRPr="00315E5E">
        <w:rPr>
          <w:color w:val="000000" w:themeColor="text1"/>
          <w:sz w:val="28"/>
          <w:szCs w:val="28"/>
          <w:lang w:val="kk-KZ"/>
        </w:rPr>
        <w:t xml:space="preserve">Каллусты алу және оны өсіру әдістері. Суспензиялық культураларды өсіру технологиялары. </w:t>
      </w:r>
      <w:r w:rsidRPr="00315E5E">
        <w:rPr>
          <w:sz w:val="28"/>
          <w:szCs w:val="28"/>
          <w:lang w:val="kk-KZ"/>
        </w:rPr>
        <w:t xml:space="preserve">Суспензиялық культуралар және оларды алу әдістері. Суспензиялық культураларды өсіру жүйелері. </w:t>
      </w:r>
      <w:r w:rsidRPr="00315E5E">
        <w:rPr>
          <w:color w:val="000000" w:themeColor="text1"/>
          <w:sz w:val="28"/>
          <w:szCs w:val="28"/>
          <w:lang w:val="kk-KZ"/>
        </w:rPr>
        <w:t>Жеке-дара клеткаларды өсіру. Өсімдіктердің иммобилденген клетка культуралары.</w:t>
      </w:r>
    </w:p>
    <w:p w14:paraId="3532FDDD" w14:textId="212D3A8B" w:rsidR="00315E5E" w:rsidRDefault="00315E5E" w:rsidP="008B19AC">
      <w:pPr>
        <w:ind w:firstLine="708"/>
        <w:jc w:val="both"/>
        <w:rPr>
          <w:sz w:val="28"/>
          <w:szCs w:val="28"/>
          <w:lang w:val="kk-KZ"/>
        </w:rPr>
      </w:pPr>
      <w:r w:rsidRPr="00315E5E">
        <w:rPr>
          <w:b/>
          <w:sz w:val="28"/>
          <w:szCs w:val="28"/>
          <w:lang w:val="kk-KZ"/>
        </w:rPr>
        <w:t>Дифференциация, морфогенез және регенерация</w:t>
      </w:r>
      <w:r>
        <w:rPr>
          <w:b/>
          <w:sz w:val="28"/>
          <w:szCs w:val="28"/>
          <w:lang w:val="kk-KZ"/>
        </w:rPr>
        <w:t xml:space="preserve">. </w:t>
      </w:r>
      <w:r>
        <w:rPr>
          <w:sz w:val="28"/>
          <w:szCs w:val="28"/>
          <w:lang w:val="kk-KZ"/>
        </w:rPr>
        <w:t>Клеткалар мен ұлпа культураларындағы морфогенез. Морфогенездің жүруін бақылайтын аспектілер.</w:t>
      </w:r>
    </w:p>
    <w:p w14:paraId="7CF11160" w14:textId="6C20C045" w:rsidR="00315E5E" w:rsidRPr="008B19AC" w:rsidRDefault="00315E5E" w:rsidP="00196C2B">
      <w:pPr>
        <w:ind w:firstLine="708"/>
        <w:jc w:val="both"/>
        <w:rPr>
          <w:color w:val="FF0000"/>
          <w:sz w:val="28"/>
          <w:szCs w:val="28"/>
          <w:lang w:val="kk-KZ"/>
        </w:rPr>
      </w:pPr>
      <w:r w:rsidRPr="008B19AC">
        <w:rPr>
          <w:b/>
          <w:sz w:val="28"/>
          <w:szCs w:val="28"/>
          <w:lang w:val="kk-KZ"/>
        </w:rPr>
        <w:t>Өсімдіктерді клондық микрокөбейту және сауықтыру</w:t>
      </w:r>
      <w:r w:rsidRPr="008B19AC">
        <w:rPr>
          <w:sz w:val="28"/>
          <w:szCs w:val="28"/>
          <w:lang w:val="kk-KZ"/>
        </w:rPr>
        <w:t xml:space="preserve">. Өсімдіктерді клондық микрокөбейту әдістерінің маңызы. </w:t>
      </w:r>
      <w:r w:rsidRPr="008B19AC">
        <w:rPr>
          <w:color w:val="000000"/>
          <w:sz w:val="28"/>
          <w:szCs w:val="28"/>
          <w:lang w:val="kk-KZ" w:bidi="he-IL"/>
        </w:rPr>
        <w:t xml:space="preserve">Клондық микрокөбейту әдістері. Қолтық </w:t>
      </w:r>
      <w:r w:rsidR="008B19AC">
        <w:rPr>
          <w:color w:val="000000"/>
          <w:sz w:val="28"/>
          <w:szCs w:val="28"/>
          <w:lang w:val="kk-KZ" w:bidi="he-IL"/>
        </w:rPr>
        <w:t>бүршіктердің дамуын индукциялау</w:t>
      </w:r>
      <w:r w:rsidRPr="008B19AC">
        <w:rPr>
          <w:color w:val="000000"/>
          <w:sz w:val="28"/>
          <w:szCs w:val="28"/>
          <w:lang w:val="kk-KZ" w:bidi="he-IL"/>
        </w:rPr>
        <w:t xml:space="preserve">. </w:t>
      </w:r>
      <w:r w:rsidRPr="008B19AC">
        <w:rPr>
          <w:sz w:val="28"/>
          <w:szCs w:val="28"/>
          <w:lang w:val="kk-KZ"/>
        </w:rPr>
        <w:t xml:space="preserve">Экспланттан тікелей адвентивті бүршіктердің пайда болуы. Сомалық эмбриогенездің индукциясы. </w:t>
      </w:r>
      <w:r w:rsidRPr="008B19AC">
        <w:rPr>
          <w:color w:val="000000"/>
          <w:sz w:val="28"/>
          <w:szCs w:val="28"/>
          <w:lang w:val="kk-KZ" w:bidi="he-IL"/>
        </w:rPr>
        <w:t xml:space="preserve">Алғашқы және көшіріліп отырғызылған каллустық ұлпадан адвентивті бүршіктердің дифференциациясы. </w:t>
      </w:r>
      <w:r w:rsidRPr="008B19AC">
        <w:rPr>
          <w:sz w:val="28"/>
          <w:szCs w:val="28"/>
          <w:lang w:val="kk-KZ"/>
        </w:rPr>
        <w:t xml:space="preserve">Клондық микрокөбейту сатылары. Өсімдіктердің клондық микрокөбею тиімділігіне әсер ететін факторлар. </w:t>
      </w:r>
      <w:r w:rsidRPr="008B19AC">
        <w:rPr>
          <w:color w:val="000000" w:themeColor="text1"/>
          <w:sz w:val="28"/>
          <w:szCs w:val="28"/>
          <w:lang w:val="kk-KZ"/>
        </w:rPr>
        <w:t>Ө</w:t>
      </w:r>
      <w:r w:rsidRPr="008B19AC">
        <w:rPr>
          <w:sz w:val="28"/>
          <w:szCs w:val="28"/>
          <w:lang w:val="kk-KZ"/>
        </w:rPr>
        <w:t>с</w:t>
      </w:r>
      <w:r w:rsidRPr="008B19AC">
        <w:rPr>
          <w:color w:val="000000" w:themeColor="text1"/>
          <w:sz w:val="28"/>
          <w:szCs w:val="28"/>
          <w:lang w:val="kk-KZ"/>
        </w:rPr>
        <w:t xml:space="preserve">імдіктерді сауықтыру. </w:t>
      </w:r>
      <w:r w:rsidRPr="008B19AC">
        <w:rPr>
          <w:sz w:val="28"/>
          <w:szCs w:val="28"/>
          <w:lang w:val="kk-KZ"/>
        </w:rPr>
        <w:t>Өсімдіктерді вирустардан сауықтыру әдістері. Вир</w:t>
      </w:r>
      <w:r w:rsidR="00196C2B">
        <w:rPr>
          <w:sz w:val="28"/>
          <w:szCs w:val="28"/>
          <w:lang w:val="kk-KZ"/>
        </w:rPr>
        <w:t>ус жұққан өсімдіктерді айқындау</w:t>
      </w:r>
      <w:r w:rsidRPr="008B19AC">
        <w:rPr>
          <w:sz w:val="28"/>
          <w:szCs w:val="28"/>
          <w:lang w:val="kk-KZ"/>
        </w:rPr>
        <w:t xml:space="preserve">. Прогамдық және постгамдық сәйкессіздікті </w:t>
      </w:r>
      <w:r w:rsidRPr="008B19AC">
        <w:rPr>
          <w:i/>
          <w:sz w:val="28"/>
          <w:szCs w:val="28"/>
          <w:lang w:val="kk-KZ"/>
        </w:rPr>
        <w:t>in vitro</w:t>
      </w:r>
      <w:r w:rsidRPr="008B19AC">
        <w:rPr>
          <w:sz w:val="28"/>
          <w:szCs w:val="28"/>
          <w:lang w:val="kk-KZ"/>
        </w:rPr>
        <w:t xml:space="preserve"> жағдайында жеңу. Прогамдық сәйкессіздік</w:t>
      </w:r>
      <w:r w:rsidR="00196C2B">
        <w:rPr>
          <w:sz w:val="28"/>
          <w:szCs w:val="28"/>
          <w:lang w:val="kk-KZ"/>
        </w:rPr>
        <w:t xml:space="preserve">. </w:t>
      </w:r>
      <w:r w:rsidRPr="008B19AC">
        <w:rPr>
          <w:i/>
          <w:sz w:val="28"/>
          <w:szCs w:val="28"/>
          <w:lang w:val="de-DE"/>
        </w:rPr>
        <w:t xml:space="preserve">In </w:t>
      </w:r>
      <w:proofErr w:type="gramStart"/>
      <w:r w:rsidRPr="008B19AC">
        <w:rPr>
          <w:i/>
          <w:sz w:val="28"/>
          <w:szCs w:val="28"/>
          <w:lang w:val="de-DE"/>
        </w:rPr>
        <w:t>vitro</w:t>
      </w:r>
      <w:r w:rsidRPr="008B19AC">
        <w:rPr>
          <w:sz w:val="28"/>
          <w:szCs w:val="28"/>
          <w:lang w:val="de-DE"/>
        </w:rPr>
        <w:t> </w:t>
      </w:r>
      <w:r w:rsidRPr="008B19AC">
        <w:rPr>
          <w:sz w:val="28"/>
          <w:szCs w:val="28"/>
          <w:lang w:val="kk-KZ"/>
        </w:rPr>
        <w:t xml:space="preserve"> жағдайында</w:t>
      </w:r>
      <w:proofErr w:type="gramEnd"/>
      <w:r w:rsidRPr="008B19AC">
        <w:rPr>
          <w:sz w:val="28"/>
          <w:szCs w:val="28"/>
          <w:lang w:val="kk-KZ"/>
        </w:rPr>
        <w:t xml:space="preserve"> ұрықтандыру әдісі. </w:t>
      </w:r>
      <w:r w:rsidRPr="008B19AC">
        <w:rPr>
          <w:color w:val="000000"/>
          <w:sz w:val="28"/>
          <w:szCs w:val="28"/>
          <w:lang w:val="kk-KZ"/>
        </w:rPr>
        <w:t xml:space="preserve">Постгамды сәйкессіздік және оны жеңу жолдары. </w:t>
      </w:r>
      <w:r w:rsidRPr="008B19AC">
        <w:rPr>
          <w:color w:val="FF0000"/>
          <w:sz w:val="28"/>
          <w:szCs w:val="28"/>
          <w:lang w:val="kk-KZ"/>
        </w:rPr>
        <w:t xml:space="preserve"> </w:t>
      </w:r>
    </w:p>
    <w:p w14:paraId="0E64B674" w14:textId="3147700D" w:rsidR="008B19AC" w:rsidRDefault="00315E5E" w:rsidP="008B19AC">
      <w:pPr>
        <w:ind w:firstLine="708"/>
        <w:jc w:val="both"/>
        <w:rPr>
          <w:bCs/>
          <w:sz w:val="28"/>
          <w:szCs w:val="28"/>
          <w:lang w:val="kk-KZ"/>
        </w:rPr>
      </w:pPr>
      <w:r w:rsidRPr="00315E5E">
        <w:rPr>
          <w:b/>
          <w:sz w:val="28"/>
          <w:szCs w:val="28"/>
          <w:lang w:val="kk-KZ"/>
        </w:rPr>
        <w:t>Гаплоидтық технология</w:t>
      </w:r>
      <w:r>
        <w:rPr>
          <w:b/>
          <w:sz w:val="28"/>
          <w:szCs w:val="28"/>
          <w:lang w:val="kk-KZ"/>
        </w:rPr>
        <w:t xml:space="preserve">. </w:t>
      </w:r>
      <w:r>
        <w:rPr>
          <w:sz w:val="28"/>
          <w:szCs w:val="28"/>
          <w:lang w:val="kk-KZ"/>
        </w:rPr>
        <w:t>Тозаңқаптар мен тозаңдар культураларынан гаплоидтарды өсіру (индуцирленген андрогенез)</w:t>
      </w:r>
      <w:r w:rsidR="008B19AC">
        <w:rPr>
          <w:sz w:val="28"/>
          <w:szCs w:val="28"/>
          <w:lang w:val="kk-KZ"/>
        </w:rPr>
        <w:t xml:space="preserve">. Гаплоидтарды аналық геметофитті өсіру арқылы алу. </w:t>
      </w:r>
      <w:r w:rsidR="008B19AC">
        <w:rPr>
          <w:bCs/>
          <w:sz w:val="28"/>
          <w:szCs w:val="28"/>
          <w:lang w:val="kk-KZ"/>
        </w:rPr>
        <w:t>Гаплопродюсер әдісі.</w:t>
      </w:r>
    </w:p>
    <w:p w14:paraId="715D9940" w14:textId="610F306F" w:rsidR="008B19AC" w:rsidRDefault="008B19AC" w:rsidP="008B19AC">
      <w:pPr>
        <w:pStyle w:val="Default"/>
        <w:ind w:firstLine="708"/>
        <w:jc w:val="both"/>
        <w:rPr>
          <w:rFonts w:eastAsiaTheme="minorEastAsia"/>
          <w:color w:val="000000" w:themeColor="text1"/>
          <w:sz w:val="28"/>
          <w:szCs w:val="28"/>
          <w:lang w:val="kk-KZ"/>
        </w:rPr>
      </w:pPr>
      <w:r w:rsidRPr="008B19AC">
        <w:rPr>
          <w:b/>
          <w:color w:val="000000" w:themeColor="text1"/>
          <w:sz w:val="28"/>
          <w:szCs w:val="28"/>
          <w:lang w:val="kk-KZ"/>
        </w:rPr>
        <w:t>Клеткалық</w:t>
      </w:r>
      <w:r>
        <w:rPr>
          <w:b/>
          <w:color w:val="000000" w:themeColor="text1"/>
          <w:sz w:val="28"/>
          <w:szCs w:val="28"/>
          <w:lang w:val="kk-KZ"/>
        </w:rPr>
        <w:t xml:space="preserve"> инженерия</w:t>
      </w:r>
      <w:r w:rsidRPr="008B19AC">
        <w:rPr>
          <w:b/>
          <w:color w:val="000000" w:themeColor="text1"/>
          <w:sz w:val="28"/>
          <w:szCs w:val="28"/>
          <w:lang w:val="kk-KZ"/>
        </w:rPr>
        <w:t xml:space="preserve">. </w:t>
      </w:r>
      <w:r>
        <w:rPr>
          <w:rFonts w:eastAsiaTheme="minorEastAsia"/>
          <w:color w:val="000000" w:themeColor="text1"/>
          <w:sz w:val="28"/>
          <w:szCs w:val="28"/>
          <w:lang w:val="kk-KZ"/>
        </w:rPr>
        <w:t xml:space="preserve">Протопластар культурасы. </w:t>
      </w:r>
      <w:r>
        <w:rPr>
          <w:color w:val="000000" w:themeColor="text1"/>
          <w:sz w:val="28"/>
          <w:szCs w:val="28"/>
          <w:lang w:val="kk-KZ"/>
        </w:rPr>
        <w:t xml:space="preserve">Протопластарды бөліп алу. </w:t>
      </w:r>
      <w:r>
        <w:rPr>
          <w:rStyle w:val="submenu-table"/>
          <w:bCs/>
          <w:color w:val="000000" w:themeColor="text1"/>
          <w:sz w:val="28"/>
          <w:szCs w:val="28"/>
          <w:shd w:val="clear" w:color="auto" w:fill="FFFFFF"/>
          <w:lang w:val="kk-KZ"/>
        </w:rPr>
        <w:t xml:space="preserve">Протопластардың өміршеңдігін анықтау. </w:t>
      </w:r>
      <w:r>
        <w:rPr>
          <w:color w:val="000000" w:themeColor="text1"/>
          <w:sz w:val="28"/>
          <w:szCs w:val="28"/>
          <w:lang w:val="kk-KZ"/>
        </w:rPr>
        <w:t xml:space="preserve">Протопластарды өсіру. </w:t>
      </w:r>
      <w:r>
        <w:rPr>
          <w:rFonts w:eastAsiaTheme="minorEastAsia"/>
          <w:bCs/>
          <w:color w:val="000000" w:themeColor="text1"/>
          <w:sz w:val="28"/>
          <w:szCs w:val="28"/>
          <w:lang w:val="kk-KZ"/>
        </w:rPr>
        <w:t>Протопластарды құйылыстыру (</w:t>
      </w:r>
      <w:r>
        <w:rPr>
          <w:rFonts w:eastAsiaTheme="minorEastAsia"/>
          <w:color w:val="000000" w:themeColor="text1"/>
          <w:sz w:val="28"/>
          <w:szCs w:val="28"/>
          <w:lang w:val="kk-KZ"/>
        </w:rPr>
        <w:t xml:space="preserve">парасексуалды будандастыру). </w:t>
      </w:r>
    </w:p>
    <w:p w14:paraId="2601F027" w14:textId="5F91A46B" w:rsidR="008B19AC" w:rsidRDefault="008B19AC" w:rsidP="008B19AC">
      <w:pPr>
        <w:pStyle w:val="Default"/>
        <w:ind w:firstLine="708"/>
        <w:jc w:val="both"/>
        <w:rPr>
          <w:sz w:val="28"/>
          <w:szCs w:val="28"/>
          <w:lang w:val="kk-KZ"/>
        </w:rPr>
      </w:pPr>
      <w:r w:rsidRPr="008B19AC">
        <w:rPr>
          <w:b/>
          <w:sz w:val="28"/>
          <w:szCs w:val="28"/>
          <w:lang w:val="kk-KZ"/>
        </w:rPr>
        <w:t>Сомаклондық өзгергіштік</w:t>
      </w:r>
      <w:r>
        <w:rPr>
          <w:sz w:val="28"/>
          <w:szCs w:val="28"/>
          <w:lang w:val="kk-KZ"/>
        </w:rPr>
        <w:t xml:space="preserve">. </w:t>
      </w:r>
      <w:r w:rsidRPr="00904628">
        <w:rPr>
          <w:i/>
          <w:sz w:val="28"/>
          <w:szCs w:val="28"/>
          <w:lang w:val="kk-KZ"/>
        </w:rPr>
        <w:t>In vitro</w:t>
      </w:r>
      <w:r>
        <w:rPr>
          <w:sz w:val="28"/>
          <w:szCs w:val="28"/>
          <w:lang w:val="kk-KZ"/>
        </w:rPr>
        <w:t xml:space="preserve"> жағдайында клеткалар мен ұлпа культураларында геномның өзгергіштігі. Сомаклондық варианттардың цитоплазмонының өзгергіштігі. Өсіру жағдайларының тигізетін әсері</w:t>
      </w:r>
    </w:p>
    <w:p w14:paraId="0CA01C69" w14:textId="074AEA0A" w:rsidR="008B19AC" w:rsidRDefault="008B19AC" w:rsidP="008B19AC">
      <w:pPr>
        <w:jc w:val="both"/>
        <w:rPr>
          <w:sz w:val="28"/>
          <w:szCs w:val="28"/>
          <w:lang w:val="kk-KZ"/>
        </w:rPr>
      </w:pPr>
      <w:r>
        <w:rPr>
          <w:sz w:val="28"/>
          <w:szCs w:val="28"/>
          <w:lang w:val="kk-KZ"/>
        </w:rPr>
        <w:lastRenderedPageBreak/>
        <w:t xml:space="preserve">Сомаклондардың генетикалық талдауы. Сомаклондық өзгергіштікті практикада қолдану және перспективтілігі. </w:t>
      </w:r>
    </w:p>
    <w:p w14:paraId="59DDC0F5" w14:textId="24C52FFA" w:rsidR="00315E5E" w:rsidRDefault="008B19AC" w:rsidP="008B19AC">
      <w:pPr>
        <w:ind w:firstLine="708"/>
        <w:jc w:val="both"/>
        <w:rPr>
          <w:sz w:val="28"/>
          <w:szCs w:val="28"/>
          <w:lang w:val="kk-KZ"/>
        </w:rPr>
      </w:pPr>
      <w:r w:rsidRPr="008B19AC">
        <w:rPr>
          <w:b/>
          <w:sz w:val="28"/>
          <w:szCs w:val="28"/>
          <w:lang w:val="kk-KZ"/>
        </w:rPr>
        <w:t>Өсімдіктердің клеткалық селекциясы</w:t>
      </w:r>
      <w:r>
        <w:rPr>
          <w:b/>
          <w:sz w:val="28"/>
          <w:szCs w:val="28"/>
          <w:lang w:val="kk-KZ"/>
        </w:rPr>
        <w:t>,</w:t>
      </w:r>
      <w:r w:rsidRPr="008B19AC">
        <w:rPr>
          <w:b/>
          <w:color w:val="000000" w:themeColor="text1"/>
          <w:sz w:val="28"/>
          <w:szCs w:val="28"/>
          <w:lang w:val="kk-KZ"/>
        </w:rPr>
        <w:t xml:space="preserve"> гендік инженерия</w:t>
      </w:r>
      <w:r>
        <w:rPr>
          <w:b/>
          <w:color w:val="000000" w:themeColor="text1"/>
          <w:sz w:val="28"/>
          <w:szCs w:val="28"/>
          <w:lang w:val="kk-KZ"/>
        </w:rPr>
        <w:t>, криосақтау</w:t>
      </w:r>
      <w:r>
        <w:rPr>
          <w:sz w:val="28"/>
          <w:szCs w:val="28"/>
          <w:lang w:val="kk-KZ"/>
        </w:rPr>
        <w:t xml:space="preserve">. Клеткалық сұрыптау әдістері. Индукцияланған мутагенез. Гендік инженерия. Гендік инженерия және оның практикалық маңызы. Вектор және оған қойылатын талаптар және векторлардың жіктелуі. Гендік инженерия сатылары. </w:t>
      </w:r>
      <w:r>
        <w:rPr>
          <w:color w:val="000000"/>
          <w:sz w:val="28"/>
          <w:szCs w:val="28"/>
          <w:lang w:val="kk-KZ"/>
        </w:rPr>
        <w:t xml:space="preserve">Құрылымдық геннің нысана клеткасының геномына тасымалдануы. </w:t>
      </w:r>
      <w:r w:rsidRPr="003C2E13">
        <w:rPr>
          <w:sz w:val="28"/>
          <w:szCs w:val="28"/>
          <w:lang w:val="kk-KZ"/>
        </w:rPr>
        <w:t>Өсімдіктер селекциясы мен генетикалық зерттеулерде қолданылатын молекулалық маркерлер</w:t>
      </w:r>
      <w:r>
        <w:rPr>
          <w:sz w:val="28"/>
          <w:szCs w:val="28"/>
          <w:lang w:val="kk-KZ"/>
        </w:rPr>
        <w:t xml:space="preserve">. Гендік инженерияның мүмкіндіктері мен болашағы. </w:t>
      </w:r>
      <w:r w:rsidRPr="003C5659">
        <w:rPr>
          <w:sz w:val="28"/>
          <w:szCs w:val="28"/>
          <w:lang w:val="kk-KZ"/>
        </w:rPr>
        <w:t>Өсімдіктердің генофондын сақтау. Криосақта</w:t>
      </w:r>
      <w:r>
        <w:rPr>
          <w:sz w:val="28"/>
          <w:szCs w:val="28"/>
          <w:lang w:val="kk-KZ"/>
        </w:rPr>
        <w:t>у әдістері.</w:t>
      </w:r>
    </w:p>
    <w:p w14:paraId="15AF7204" w14:textId="29D6FCC0" w:rsidR="00315E5E" w:rsidRDefault="00315E5E" w:rsidP="002800AA">
      <w:pPr>
        <w:ind w:firstLine="720"/>
        <w:jc w:val="both"/>
        <w:rPr>
          <w:color w:val="FF0000"/>
          <w:sz w:val="28"/>
          <w:szCs w:val="28"/>
          <w:lang w:val="kk-KZ"/>
        </w:rPr>
      </w:pPr>
    </w:p>
    <w:p w14:paraId="37AB1902" w14:textId="77777777" w:rsidR="00B038AD" w:rsidRPr="002800AA" w:rsidRDefault="00B038AD" w:rsidP="002800AA">
      <w:pPr>
        <w:ind w:firstLine="720"/>
        <w:jc w:val="both"/>
        <w:rPr>
          <w:color w:val="FF0000"/>
          <w:sz w:val="28"/>
          <w:szCs w:val="28"/>
          <w:lang w:val="kk-KZ"/>
        </w:rPr>
      </w:pPr>
    </w:p>
    <w:p w14:paraId="25A70E5E" w14:textId="77777777" w:rsidR="00B038AD" w:rsidRDefault="00586135" w:rsidP="00E76C7A">
      <w:pPr>
        <w:pStyle w:val="2"/>
        <w:numPr>
          <w:ilvl w:val="12"/>
          <w:numId w:val="0"/>
        </w:numPr>
        <w:tabs>
          <w:tab w:val="left" w:pos="-142"/>
        </w:tabs>
        <w:spacing w:after="0" w:line="240" w:lineRule="auto"/>
        <w:jc w:val="both"/>
        <w:rPr>
          <w:b/>
          <w:sz w:val="28"/>
          <w:szCs w:val="28"/>
          <w:lang w:val="kk-KZ"/>
        </w:rPr>
      </w:pPr>
      <w:r>
        <w:rPr>
          <w:b/>
          <w:sz w:val="28"/>
          <w:szCs w:val="28"/>
          <w:shd w:val="clear" w:color="auto" w:fill="FFFFFF"/>
          <w:lang w:val="kk-KZ"/>
        </w:rPr>
        <w:tab/>
      </w:r>
      <w:r w:rsidR="005152AB" w:rsidRPr="008B19AC">
        <w:rPr>
          <w:b/>
          <w:sz w:val="28"/>
          <w:szCs w:val="28"/>
          <w:shd w:val="clear" w:color="auto" w:fill="FFFFFF"/>
          <w:lang w:val="kk-KZ"/>
        </w:rPr>
        <w:t>Блок 3.</w:t>
      </w:r>
      <w:r w:rsidR="005152AB" w:rsidRPr="008B19AC">
        <w:rPr>
          <w:sz w:val="28"/>
          <w:szCs w:val="28"/>
          <w:shd w:val="clear" w:color="auto" w:fill="FFFFFF"/>
          <w:lang w:val="kk-KZ"/>
        </w:rPr>
        <w:t xml:space="preserve"> </w:t>
      </w:r>
      <w:r w:rsidR="008225C8" w:rsidRPr="008B19AC">
        <w:rPr>
          <w:b/>
          <w:sz w:val="28"/>
          <w:szCs w:val="28"/>
          <w:lang w:val="kk-KZ"/>
        </w:rPr>
        <w:t xml:space="preserve">Өсімдіктер </w:t>
      </w:r>
      <w:r w:rsidR="008B19AC" w:rsidRPr="008B19AC">
        <w:rPr>
          <w:b/>
          <w:sz w:val="28"/>
          <w:szCs w:val="28"/>
          <w:lang w:val="kk-KZ"/>
        </w:rPr>
        <w:t>физиологиясы және биотехнологиясы салаларын</w:t>
      </w:r>
      <w:r w:rsidR="008225C8" w:rsidRPr="008B19AC">
        <w:rPr>
          <w:b/>
          <w:sz w:val="28"/>
          <w:szCs w:val="28"/>
          <w:lang w:val="kk-KZ"/>
        </w:rPr>
        <w:t xml:space="preserve"> практикада қолданудың</w:t>
      </w:r>
      <w:r w:rsidR="008B19AC" w:rsidRPr="008B19AC">
        <w:rPr>
          <w:b/>
          <w:sz w:val="28"/>
          <w:szCs w:val="28"/>
          <w:lang w:val="kk-KZ"/>
        </w:rPr>
        <w:t xml:space="preserve"> </w:t>
      </w:r>
      <w:r w:rsidR="002800AA" w:rsidRPr="008B19AC">
        <w:rPr>
          <w:b/>
          <w:sz w:val="28"/>
          <w:szCs w:val="28"/>
          <w:lang w:val="kk-KZ"/>
        </w:rPr>
        <w:t>тиімді жолдары мен мүмкіндіктері</w:t>
      </w:r>
      <w:r w:rsidR="005055D5" w:rsidRPr="008B19AC">
        <w:rPr>
          <w:b/>
          <w:sz w:val="28"/>
          <w:szCs w:val="28"/>
          <w:lang w:val="kk-KZ"/>
        </w:rPr>
        <w:t>.</w:t>
      </w:r>
    </w:p>
    <w:p w14:paraId="34808807" w14:textId="3F7D0237" w:rsidR="002800AA" w:rsidRPr="008B19AC" w:rsidRDefault="00196C2B" w:rsidP="00E76C7A">
      <w:pPr>
        <w:pStyle w:val="2"/>
        <w:numPr>
          <w:ilvl w:val="12"/>
          <w:numId w:val="0"/>
        </w:numPr>
        <w:tabs>
          <w:tab w:val="left" w:pos="-142"/>
        </w:tabs>
        <w:spacing w:after="0" w:line="240" w:lineRule="auto"/>
        <w:jc w:val="both"/>
        <w:rPr>
          <w:sz w:val="28"/>
          <w:szCs w:val="28"/>
          <w:lang w:val="kk-KZ"/>
        </w:rPr>
      </w:pPr>
      <w:r>
        <w:rPr>
          <w:b/>
          <w:sz w:val="28"/>
          <w:szCs w:val="28"/>
          <w:lang w:val="kk-KZ"/>
        </w:rPr>
        <w:tab/>
      </w:r>
      <w:r w:rsidR="008B19AC" w:rsidRPr="008B19AC">
        <w:rPr>
          <w:b/>
          <w:sz w:val="28"/>
          <w:szCs w:val="28"/>
          <w:lang w:val="kk-KZ"/>
        </w:rPr>
        <w:t xml:space="preserve"> </w:t>
      </w:r>
      <w:r w:rsidR="008B19AC" w:rsidRPr="008B19AC">
        <w:rPr>
          <w:sz w:val="28"/>
          <w:szCs w:val="28"/>
          <w:lang w:val="kk-KZ"/>
        </w:rPr>
        <w:t xml:space="preserve">Ауылшаруашылық өсімдіктерінің сыртқы орта факторларға төзімділігін арттыру мақсатында қолданылатын заманауи физиологиялық әдістер және олардың өзара байланысы. </w:t>
      </w:r>
      <w:r w:rsidR="008B19AC" w:rsidRPr="008B19AC">
        <w:rPr>
          <w:bCs/>
          <w:sz w:val="28"/>
          <w:szCs w:val="28"/>
          <w:lang w:val="kk-KZ"/>
        </w:rPr>
        <w:t xml:space="preserve">Минералды тыңайтқыштарды (N, P, K)  қолданудың агрохимиялық және физиологиялық тәсілдерін практикада тиімді қолдану. </w:t>
      </w:r>
      <w:r w:rsidR="00E76C7A">
        <w:rPr>
          <w:bCs/>
          <w:sz w:val="28"/>
          <w:szCs w:val="28"/>
          <w:lang w:val="kk-KZ"/>
        </w:rPr>
        <w:t xml:space="preserve">Өсімдіктерді жаппай көбейту және оларды вирустардан сауықтыруда қолданылатын биотехнологиялық әдістердің артықшылықтары. </w:t>
      </w:r>
      <w:r w:rsidR="007B5A22">
        <w:rPr>
          <w:bCs/>
          <w:sz w:val="28"/>
          <w:szCs w:val="28"/>
          <w:lang w:val="kk-KZ"/>
        </w:rPr>
        <w:t xml:space="preserve">Гаплоидтық технология негізінде дәнді дақылдардың ауылшаруашылық құнды қасиеттерін арттыру жолдары. </w:t>
      </w:r>
      <w:r w:rsidR="00E76C7A">
        <w:rPr>
          <w:bCs/>
          <w:sz w:val="28"/>
          <w:szCs w:val="28"/>
          <w:lang w:val="kk-KZ"/>
        </w:rPr>
        <w:t>Клеткалық және г</w:t>
      </w:r>
      <w:r w:rsidR="008B19AC" w:rsidRPr="008B19AC">
        <w:rPr>
          <w:sz w:val="28"/>
          <w:szCs w:val="28"/>
          <w:lang w:val="kk-KZ"/>
        </w:rPr>
        <w:t xml:space="preserve">ендік инженерия негізінде </w:t>
      </w:r>
      <w:r w:rsidR="008B19AC" w:rsidRPr="008B19AC">
        <w:rPr>
          <w:rFonts w:eastAsia="???"/>
          <w:color w:val="000000"/>
          <w:sz w:val="28"/>
          <w:szCs w:val="28"/>
          <w:lang w:val="kk-KZ"/>
        </w:rPr>
        <w:t>ауылшаруашылық маңызды, әрі құ</w:t>
      </w:r>
      <w:r w:rsidR="00E76C7A">
        <w:rPr>
          <w:rFonts w:eastAsia="???"/>
          <w:color w:val="000000"/>
          <w:sz w:val="28"/>
          <w:szCs w:val="28"/>
          <w:lang w:val="kk-KZ"/>
        </w:rPr>
        <w:t xml:space="preserve">нды қасиеттерге ие өсімдіктердің түрлерін (сорттар, диниялар) </w:t>
      </w:r>
      <w:r w:rsidR="008B19AC" w:rsidRPr="008B19AC">
        <w:rPr>
          <w:rFonts w:eastAsia="???"/>
          <w:color w:val="000000"/>
          <w:sz w:val="28"/>
          <w:szCs w:val="28"/>
          <w:lang w:val="kk-KZ"/>
        </w:rPr>
        <w:t xml:space="preserve">алу </w:t>
      </w:r>
      <w:r w:rsidR="008B19AC" w:rsidRPr="008B19AC">
        <w:rPr>
          <w:sz w:val="28"/>
          <w:szCs w:val="28"/>
          <w:lang w:val="kk-KZ"/>
        </w:rPr>
        <w:t xml:space="preserve">әдістерін </w:t>
      </w:r>
      <w:r w:rsidR="00E76C7A">
        <w:rPr>
          <w:sz w:val="28"/>
          <w:szCs w:val="28"/>
          <w:lang w:val="kk-KZ"/>
        </w:rPr>
        <w:t>практикада ұтымды қолдану жолдары.</w:t>
      </w:r>
      <w:r w:rsidR="00E76C7A" w:rsidRPr="00E76C7A">
        <w:rPr>
          <w:bCs/>
          <w:sz w:val="28"/>
          <w:szCs w:val="28"/>
          <w:lang w:val="kk-KZ"/>
        </w:rPr>
        <w:t xml:space="preserve"> </w:t>
      </w:r>
      <w:r w:rsidR="00E76C7A">
        <w:rPr>
          <w:bCs/>
          <w:sz w:val="28"/>
          <w:szCs w:val="28"/>
          <w:lang w:val="kk-KZ"/>
        </w:rPr>
        <w:t xml:space="preserve">Клеткалық селекция негізінде дәнді дақылдарың сапалық көрсеткіштерін арттыру әдістерінің ерекшеліктері мен артықшылықтары, практикалық маңыздылығы.  Ауылшаруашылық маңызды өсімдіктерді көбейтіп, оларды шикізат көзі ретінде қолданып коммерциялық мақсатта пайдаланудың тиімді жолдары. </w:t>
      </w:r>
    </w:p>
    <w:p w14:paraId="756AF7BD" w14:textId="77777777" w:rsidR="008B19AC" w:rsidRPr="008B19AC" w:rsidRDefault="008B19AC" w:rsidP="002800AA">
      <w:pPr>
        <w:pStyle w:val="2"/>
        <w:numPr>
          <w:ilvl w:val="12"/>
          <w:numId w:val="0"/>
        </w:numPr>
        <w:tabs>
          <w:tab w:val="left" w:pos="-142"/>
        </w:tabs>
        <w:spacing w:after="0" w:line="240" w:lineRule="auto"/>
        <w:jc w:val="both"/>
        <w:rPr>
          <w:bCs/>
          <w:sz w:val="28"/>
          <w:szCs w:val="28"/>
          <w:lang w:val="kk-KZ"/>
        </w:rPr>
      </w:pPr>
    </w:p>
    <w:p w14:paraId="040BF797" w14:textId="7FA5D2E0" w:rsidR="002800AA" w:rsidRPr="002800AA" w:rsidRDefault="002800AA" w:rsidP="002800AA">
      <w:pPr>
        <w:pStyle w:val="2"/>
        <w:tabs>
          <w:tab w:val="left" w:pos="-142"/>
        </w:tabs>
        <w:spacing w:after="0" w:line="240" w:lineRule="auto"/>
        <w:ind w:left="-37"/>
        <w:jc w:val="both"/>
        <w:rPr>
          <w:sz w:val="28"/>
          <w:szCs w:val="28"/>
          <w:lang w:val="kk-KZ"/>
        </w:rPr>
      </w:pPr>
      <w:r w:rsidRPr="002800AA">
        <w:rPr>
          <w:sz w:val="28"/>
          <w:szCs w:val="28"/>
          <w:lang w:val="kk-KZ"/>
        </w:rPr>
        <w:tab/>
      </w:r>
      <w:r w:rsidRPr="002800AA">
        <w:rPr>
          <w:sz w:val="28"/>
          <w:szCs w:val="28"/>
          <w:lang w:val="kk-KZ"/>
        </w:rPr>
        <w:tab/>
      </w:r>
    </w:p>
    <w:p w14:paraId="731EA8D9" w14:textId="1BD2B127" w:rsidR="00B919BB" w:rsidRPr="006C1302" w:rsidRDefault="00B919BB" w:rsidP="00B919BB">
      <w:pPr>
        <w:jc w:val="center"/>
        <w:rPr>
          <w:sz w:val="24"/>
          <w:szCs w:val="24"/>
          <w:lang w:val="kk-KZ"/>
        </w:rPr>
      </w:pPr>
      <w:r w:rsidRPr="006C1302">
        <w:rPr>
          <w:rStyle w:val="shorttext"/>
          <w:rFonts w:eastAsia="Calibri"/>
          <w:b/>
          <w:sz w:val="24"/>
          <w:szCs w:val="24"/>
          <w:lang w:val="kk-KZ"/>
        </w:rPr>
        <w:t>Әдебиеттер және ресурстар</w:t>
      </w:r>
    </w:p>
    <w:p w14:paraId="364B1175" w14:textId="77777777" w:rsidR="00586135" w:rsidRPr="00C872A9" w:rsidRDefault="002800AA" w:rsidP="00586135">
      <w:pPr>
        <w:pStyle w:val="a5"/>
        <w:numPr>
          <w:ilvl w:val="0"/>
          <w:numId w:val="7"/>
        </w:numPr>
        <w:spacing w:after="0" w:line="240" w:lineRule="auto"/>
        <w:ind w:left="313" w:hanging="283"/>
        <w:rPr>
          <w:rFonts w:ascii="Times New Roman" w:hAnsi="Times New Roman"/>
          <w:sz w:val="24"/>
          <w:szCs w:val="24"/>
          <w:lang w:val="kk-KZ"/>
        </w:rPr>
      </w:pPr>
      <w:r w:rsidRPr="006C1302">
        <w:rPr>
          <w:sz w:val="24"/>
          <w:szCs w:val="24"/>
          <w:lang w:val="kk-KZ"/>
        </w:rPr>
        <w:t xml:space="preserve">1. </w:t>
      </w:r>
      <w:r w:rsidR="00586135" w:rsidRPr="008B19AC">
        <w:rPr>
          <w:rFonts w:ascii="Times New Roman" w:hAnsi="Times New Roman"/>
          <w:color w:val="000000"/>
          <w:sz w:val="24"/>
          <w:szCs w:val="24"/>
          <w:shd w:val="clear" w:color="auto" w:fill="FFFFFF"/>
          <w:lang w:val="kk-KZ"/>
        </w:rPr>
        <w:t>В.В. Кузнецов, Г.А. Дмитриева. Физиологи</w:t>
      </w:r>
      <w:r w:rsidR="00586135" w:rsidRPr="00E76C7A">
        <w:rPr>
          <w:rFonts w:ascii="Times New Roman" w:hAnsi="Times New Roman"/>
          <w:color w:val="000000"/>
          <w:sz w:val="24"/>
          <w:szCs w:val="24"/>
          <w:shd w:val="clear" w:color="auto" w:fill="FFFFFF"/>
          <w:lang w:val="kk-KZ"/>
        </w:rPr>
        <w:t>я растений, Москва: Издательство Юрайт, 2024. </w:t>
      </w:r>
      <w:r w:rsidR="00586135" w:rsidRPr="00C872A9">
        <w:rPr>
          <w:rFonts w:ascii="Times New Roman" w:hAnsi="Times New Roman"/>
          <w:color w:val="000000"/>
          <w:sz w:val="24"/>
          <w:szCs w:val="24"/>
          <w:shd w:val="clear" w:color="auto" w:fill="FFFFFF"/>
        </w:rPr>
        <w:t>- 437 с.</w:t>
      </w:r>
    </w:p>
    <w:p w14:paraId="78E97989" w14:textId="77777777" w:rsidR="00586135" w:rsidRPr="00C872A9" w:rsidRDefault="00586135" w:rsidP="00586135">
      <w:pPr>
        <w:pStyle w:val="ac"/>
        <w:numPr>
          <w:ilvl w:val="0"/>
          <w:numId w:val="7"/>
        </w:numPr>
        <w:spacing w:after="0"/>
        <w:ind w:left="313" w:hanging="283"/>
        <w:rPr>
          <w:noProof/>
          <w:lang w:val="kk-KZ"/>
        </w:rPr>
      </w:pPr>
      <w:r w:rsidRPr="00C872A9">
        <w:rPr>
          <w:noProof/>
          <w:lang w:val="kk-KZ"/>
        </w:rPr>
        <w:t xml:space="preserve">Атабаева С.Ж. Өсімдіктер физиологиясы. Алматы: Қазақ университеті,- 2012. -292 б. </w:t>
      </w:r>
    </w:p>
    <w:p w14:paraId="2FE87A47" w14:textId="77777777" w:rsidR="00586135" w:rsidRPr="00C872A9" w:rsidRDefault="00586135" w:rsidP="00586135">
      <w:pPr>
        <w:pStyle w:val="a5"/>
        <w:numPr>
          <w:ilvl w:val="0"/>
          <w:numId w:val="7"/>
        </w:numPr>
        <w:spacing w:after="0" w:line="240" w:lineRule="auto"/>
        <w:ind w:left="313" w:hanging="283"/>
        <w:rPr>
          <w:rFonts w:ascii="Times New Roman" w:hAnsi="Times New Roman"/>
          <w:sz w:val="24"/>
          <w:szCs w:val="24"/>
          <w:shd w:val="clear" w:color="auto" w:fill="FFFFFF"/>
          <w:lang w:val="kk-KZ"/>
        </w:rPr>
      </w:pPr>
      <w:r w:rsidRPr="00C872A9">
        <w:rPr>
          <w:rFonts w:ascii="Times New Roman" w:hAnsi="Times New Roman"/>
          <w:sz w:val="24"/>
          <w:szCs w:val="24"/>
          <w:lang w:val="kk-KZ"/>
        </w:rPr>
        <w:t>Асрандина С.Ш.Өсімдіктер физиологиясы практикумы. оқу құралы, Алматы: Қазақ университеті, 2011. – 112 б.</w:t>
      </w:r>
    </w:p>
    <w:p w14:paraId="04A7B2DD" w14:textId="77777777" w:rsidR="00586135" w:rsidRPr="00C872A9" w:rsidRDefault="00586135" w:rsidP="00586135">
      <w:pPr>
        <w:pStyle w:val="a5"/>
        <w:numPr>
          <w:ilvl w:val="0"/>
          <w:numId w:val="7"/>
        </w:numPr>
        <w:spacing w:after="0" w:line="240" w:lineRule="auto"/>
        <w:ind w:left="313" w:hanging="283"/>
        <w:rPr>
          <w:rFonts w:ascii="Times New Roman" w:hAnsi="Times New Roman"/>
          <w:sz w:val="24"/>
          <w:szCs w:val="24"/>
          <w:lang w:val="kk-KZ"/>
        </w:rPr>
      </w:pPr>
      <w:r w:rsidRPr="00C872A9">
        <w:rPr>
          <w:rFonts w:ascii="Times New Roman" w:hAnsi="Times New Roman"/>
          <w:sz w:val="24"/>
          <w:szCs w:val="24"/>
          <w:lang w:val="kk-KZ"/>
        </w:rPr>
        <w:t xml:space="preserve">Асрандина С.Ш. Биотехнология негіздері: өсімдіктер биотехнологиясы: оқулық – Алматы: Қазақ университеті, 2023. – 405 б. </w:t>
      </w:r>
    </w:p>
    <w:p w14:paraId="30857D30" w14:textId="77777777" w:rsidR="00586135" w:rsidRPr="00C872A9" w:rsidRDefault="00586135" w:rsidP="00586135">
      <w:pPr>
        <w:pStyle w:val="a5"/>
        <w:numPr>
          <w:ilvl w:val="0"/>
          <w:numId w:val="7"/>
        </w:numPr>
        <w:tabs>
          <w:tab w:val="left" w:pos="709"/>
          <w:tab w:val="left" w:pos="993"/>
          <w:tab w:val="left" w:pos="1276"/>
        </w:tabs>
        <w:autoSpaceDE w:val="0"/>
        <w:autoSpaceDN w:val="0"/>
        <w:adjustRightInd w:val="0"/>
        <w:spacing w:after="0" w:line="240" w:lineRule="auto"/>
        <w:ind w:left="313" w:hanging="283"/>
        <w:rPr>
          <w:rFonts w:ascii="Times New Roman" w:hAnsi="Times New Roman"/>
          <w:color w:val="000000" w:themeColor="text1"/>
          <w:sz w:val="24"/>
          <w:szCs w:val="24"/>
          <w:shd w:val="clear" w:color="auto" w:fill="FFFFFF"/>
        </w:rPr>
      </w:pPr>
      <w:r w:rsidRPr="00C872A9">
        <w:rPr>
          <w:rFonts w:ascii="Times New Roman" w:hAnsi="Times New Roman"/>
          <w:color w:val="000000" w:themeColor="text1"/>
          <w:sz w:val="24"/>
          <w:szCs w:val="24"/>
          <w:shd w:val="clear" w:color="auto" w:fill="FFFFFF"/>
        </w:rPr>
        <w:t xml:space="preserve">Назаренко Л.В., Долгих Ю.И., Загоскина Н.В., </w:t>
      </w:r>
      <w:proofErr w:type="spellStart"/>
      <w:r w:rsidRPr="00C872A9">
        <w:rPr>
          <w:rFonts w:ascii="Times New Roman" w:hAnsi="Times New Roman"/>
          <w:color w:val="000000" w:themeColor="text1"/>
          <w:sz w:val="24"/>
          <w:szCs w:val="24"/>
          <w:shd w:val="clear" w:color="auto" w:fill="FFFFFF"/>
        </w:rPr>
        <w:t>Ралдугина</w:t>
      </w:r>
      <w:proofErr w:type="spellEnd"/>
      <w:r w:rsidRPr="00C872A9">
        <w:rPr>
          <w:rFonts w:ascii="Times New Roman" w:hAnsi="Times New Roman"/>
          <w:color w:val="000000" w:themeColor="text1"/>
          <w:sz w:val="24"/>
          <w:szCs w:val="24"/>
          <w:shd w:val="clear" w:color="auto" w:fill="FFFFFF"/>
        </w:rPr>
        <w:t xml:space="preserve"> Г.В. Биотехнология растений: учебник и практикум для </w:t>
      </w:r>
      <w:proofErr w:type="gramStart"/>
      <w:r w:rsidRPr="00C872A9">
        <w:rPr>
          <w:rFonts w:ascii="Times New Roman" w:hAnsi="Times New Roman"/>
          <w:color w:val="000000" w:themeColor="text1"/>
          <w:sz w:val="24"/>
          <w:szCs w:val="24"/>
          <w:shd w:val="clear" w:color="auto" w:fill="FFFFFF"/>
        </w:rPr>
        <w:t>вузов.–</w:t>
      </w:r>
      <w:proofErr w:type="gramEnd"/>
      <w:r w:rsidRPr="00C872A9">
        <w:rPr>
          <w:rFonts w:ascii="Times New Roman" w:hAnsi="Times New Roman"/>
          <w:color w:val="000000" w:themeColor="text1"/>
          <w:sz w:val="24"/>
          <w:szCs w:val="24"/>
          <w:shd w:val="clear" w:color="auto" w:fill="FFFFFF"/>
        </w:rPr>
        <w:t xml:space="preserve"> М.: </w:t>
      </w:r>
      <w:proofErr w:type="spellStart"/>
      <w:r w:rsidRPr="00C872A9">
        <w:rPr>
          <w:rFonts w:ascii="Times New Roman" w:hAnsi="Times New Roman"/>
          <w:color w:val="000000" w:themeColor="text1"/>
          <w:sz w:val="24"/>
          <w:szCs w:val="24"/>
          <w:shd w:val="clear" w:color="auto" w:fill="FFFFFF"/>
        </w:rPr>
        <w:t>Юрайт</w:t>
      </w:r>
      <w:proofErr w:type="spellEnd"/>
      <w:r w:rsidRPr="00C872A9">
        <w:rPr>
          <w:rFonts w:ascii="Times New Roman" w:hAnsi="Times New Roman"/>
          <w:color w:val="000000" w:themeColor="text1"/>
          <w:sz w:val="24"/>
          <w:szCs w:val="24"/>
          <w:shd w:val="clear" w:color="auto" w:fill="FFFFFF"/>
        </w:rPr>
        <w:t>, 2023. – 161 с.</w:t>
      </w:r>
    </w:p>
    <w:p w14:paraId="0C20570F" w14:textId="77777777" w:rsidR="00586135" w:rsidRPr="00C872A9" w:rsidRDefault="00586135" w:rsidP="00586135">
      <w:pPr>
        <w:pStyle w:val="a5"/>
        <w:numPr>
          <w:ilvl w:val="0"/>
          <w:numId w:val="7"/>
        </w:numPr>
        <w:tabs>
          <w:tab w:val="left" w:pos="709"/>
          <w:tab w:val="left" w:pos="993"/>
          <w:tab w:val="left" w:pos="1276"/>
        </w:tabs>
        <w:autoSpaceDE w:val="0"/>
        <w:autoSpaceDN w:val="0"/>
        <w:adjustRightInd w:val="0"/>
        <w:spacing w:after="0" w:line="240" w:lineRule="auto"/>
        <w:ind w:left="313" w:hanging="283"/>
        <w:rPr>
          <w:rFonts w:ascii="Times New Roman" w:hAnsi="Times New Roman"/>
          <w:color w:val="000000" w:themeColor="text1"/>
          <w:sz w:val="24"/>
          <w:szCs w:val="24"/>
        </w:rPr>
      </w:pPr>
      <w:r w:rsidRPr="00C872A9">
        <w:rPr>
          <w:rFonts w:ascii="Times New Roman" w:hAnsi="Times New Roman"/>
          <w:color w:val="000000" w:themeColor="text1"/>
          <w:sz w:val="24"/>
          <w:szCs w:val="24"/>
          <w:shd w:val="clear" w:color="auto" w:fill="FFFFFF"/>
        </w:rPr>
        <w:t xml:space="preserve">Калашникова Е.А., Чередниченко М.Ю., </w:t>
      </w:r>
      <w:proofErr w:type="spellStart"/>
      <w:r w:rsidRPr="00C872A9">
        <w:rPr>
          <w:rFonts w:ascii="Times New Roman" w:hAnsi="Times New Roman"/>
          <w:color w:val="000000" w:themeColor="text1"/>
          <w:sz w:val="24"/>
          <w:szCs w:val="24"/>
          <w:shd w:val="clear" w:color="auto" w:fill="FFFFFF"/>
        </w:rPr>
        <w:t>Киракосян</w:t>
      </w:r>
      <w:proofErr w:type="spellEnd"/>
      <w:r w:rsidRPr="00C872A9">
        <w:rPr>
          <w:rFonts w:ascii="Times New Roman" w:hAnsi="Times New Roman"/>
          <w:color w:val="000000" w:themeColor="text1"/>
          <w:sz w:val="24"/>
          <w:szCs w:val="24"/>
          <w:shd w:val="clear" w:color="auto" w:fill="FFFFFF"/>
        </w:rPr>
        <w:t xml:space="preserve"> Р.Н., Зайцева С.М., </w:t>
      </w:r>
      <w:proofErr w:type="spellStart"/>
      <w:r w:rsidRPr="00C872A9">
        <w:rPr>
          <w:rFonts w:ascii="Times New Roman" w:hAnsi="Times New Roman"/>
          <w:color w:val="000000" w:themeColor="text1"/>
          <w:sz w:val="24"/>
          <w:szCs w:val="24"/>
          <w:shd w:val="clear" w:color="auto" w:fill="FFFFFF"/>
        </w:rPr>
        <w:t>Карсункина</w:t>
      </w:r>
      <w:proofErr w:type="spellEnd"/>
      <w:r w:rsidRPr="00C872A9">
        <w:rPr>
          <w:rFonts w:ascii="Times New Roman" w:hAnsi="Times New Roman"/>
          <w:color w:val="000000" w:themeColor="text1"/>
          <w:sz w:val="24"/>
          <w:szCs w:val="24"/>
          <w:shd w:val="clear" w:color="auto" w:fill="FFFFFF"/>
        </w:rPr>
        <w:t xml:space="preserve"> Н.П., </w:t>
      </w:r>
      <w:proofErr w:type="spellStart"/>
      <w:r w:rsidRPr="00C872A9">
        <w:rPr>
          <w:rFonts w:ascii="Times New Roman" w:hAnsi="Times New Roman"/>
          <w:color w:val="000000" w:themeColor="text1"/>
          <w:sz w:val="24"/>
          <w:szCs w:val="24"/>
          <w:shd w:val="clear" w:color="auto" w:fill="FFFFFF"/>
        </w:rPr>
        <w:t>Халилуев</w:t>
      </w:r>
      <w:proofErr w:type="spellEnd"/>
      <w:r w:rsidRPr="00C872A9">
        <w:rPr>
          <w:rFonts w:ascii="Times New Roman" w:hAnsi="Times New Roman"/>
          <w:color w:val="000000" w:themeColor="text1"/>
          <w:sz w:val="24"/>
          <w:szCs w:val="24"/>
          <w:shd w:val="clear" w:color="auto" w:fill="FFFFFF"/>
        </w:rPr>
        <w:t xml:space="preserve"> М.Р., Хлебникова Д.А., Поливанова О.Б., Лобанова В.А. </w:t>
      </w:r>
      <w:r w:rsidRPr="00C872A9">
        <w:rPr>
          <w:rFonts w:ascii="Times New Roman" w:hAnsi="Times New Roman"/>
          <w:color w:val="000000" w:themeColor="text1"/>
          <w:sz w:val="24"/>
          <w:szCs w:val="24"/>
        </w:rPr>
        <w:t xml:space="preserve">Основы биотехнологии: практикум. – Москва, </w:t>
      </w:r>
      <w:proofErr w:type="spellStart"/>
      <w:r w:rsidRPr="00C872A9">
        <w:rPr>
          <w:rFonts w:ascii="Times New Roman" w:hAnsi="Times New Roman"/>
          <w:color w:val="000000" w:themeColor="text1"/>
          <w:sz w:val="24"/>
          <w:szCs w:val="24"/>
        </w:rPr>
        <w:t>КноРус</w:t>
      </w:r>
      <w:proofErr w:type="spellEnd"/>
      <w:r w:rsidRPr="00C872A9">
        <w:rPr>
          <w:rFonts w:ascii="Times New Roman" w:hAnsi="Times New Roman"/>
          <w:color w:val="000000" w:themeColor="text1"/>
          <w:sz w:val="24"/>
          <w:szCs w:val="24"/>
        </w:rPr>
        <w:t>, 2023. – 160 с.</w:t>
      </w:r>
    </w:p>
    <w:p w14:paraId="4FB88BE7" w14:textId="77777777" w:rsidR="00586135" w:rsidRPr="00C872A9" w:rsidRDefault="00586135" w:rsidP="00586135">
      <w:pPr>
        <w:pStyle w:val="a5"/>
        <w:numPr>
          <w:ilvl w:val="0"/>
          <w:numId w:val="7"/>
        </w:numPr>
        <w:spacing w:after="0" w:line="240" w:lineRule="auto"/>
        <w:ind w:left="313" w:hanging="283"/>
        <w:rPr>
          <w:rFonts w:ascii="Times New Roman" w:hAnsi="Times New Roman"/>
          <w:sz w:val="24"/>
          <w:szCs w:val="24"/>
          <w:lang w:val="kk-KZ"/>
        </w:rPr>
      </w:pPr>
      <w:r w:rsidRPr="00C872A9">
        <w:rPr>
          <w:rFonts w:ascii="Times New Roman" w:hAnsi="Times New Roman"/>
          <w:sz w:val="24"/>
          <w:szCs w:val="24"/>
          <w:lang w:val="kk-KZ"/>
        </w:rPr>
        <w:lastRenderedPageBreak/>
        <w:t>Асрандина С.Ш. Өсімдіктер биотехнологиясы курсы бойынша тест жинағы: оқу-әдістемелік құрал, Алматы: Қазақ университеті, 2015. -108 б.</w:t>
      </w:r>
    </w:p>
    <w:p w14:paraId="75DBF242" w14:textId="77777777" w:rsidR="00586135" w:rsidRPr="00C872A9" w:rsidRDefault="00586135" w:rsidP="00586135">
      <w:pPr>
        <w:pStyle w:val="a5"/>
        <w:numPr>
          <w:ilvl w:val="0"/>
          <w:numId w:val="7"/>
        </w:numPr>
        <w:tabs>
          <w:tab w:val="left" w:pos="709"/>
          <w:tab w:val="left" w:pos="993"/>
          <w:tab w:val="left" w:pos="1276"/>
        </w:tabs>
        <w:autoSpaceDE w:val="0"/>
        <w:autoSpaceDN w:val="0"/>
        <w:adjustRightInd w:val="0"/>
        <w:spacing w:after="0" w:line="240" w:lineRule="auto"/>
        <w:ind w:left="313" w:hanging="283"/>
        <w:rPr>
          <w:rFonts w:ascii="Times New Roman" w:hAnsi="Times New Roman"/>
          <w:sz w:val="24"/>
          <w:szCs w:val="24"/>
          <w:lang w:val="kk-KZ"/>
        </w:rPr>
      </w:pPr>
      <w:r w:rsidRPr="00C872A9">
        <w:rPr>
          <w:rFonts w:ascii="Times New Roman" w:hAnsi="Times New Roman"/>
          <w:sz w:val="24"/>
          <w:szCs w:val="24"/>
          <w:lang w:val="kk-KZ"/>
        </w:rPr>
        <w:t>Асрандина С.Ш.</w:t>
      </w:r>
      <w:r w:rsidRPr="00C872A9">
        <w:rPr>
          <w:rFonts w:ascii="Times New Roman" w:hAnsi="Times New Roman"/>
          <w:color w:val="000000"/>
          <w:sz w:val="24"/>
          <w:szCs w:val="24"/>
          <w:lang w:val="kk-KZ"/>
        </w:rPr>
        <w:t>Стевияны Қазақстанда  интродукциялау және өнім алу технологиялары</w:t>
      </w:r>
      <w:r w:rsidRPr="00C872A9">
        <w:rPr>
          <w:rFonts w:ascii="Times New Roman" w:hAnsi="Times New Roman"/>
          <w:sz w:val="24"/>
          <w:szCs w:val="24"/>
          <w:lang w:val="kk-KZ"/>
        </w:rPr>
        <w:t>: монография. – Алматы: Қазақ университеті,  2024. -  148 б.</w:t>
      </w:r>
    </w:p>
    <w:p w14:paraId="11E9C9E9" w14:textId="77777777" w:rsidR="00586135" w:rsidRPr="00C872A9" w:rsidRDefault="00586135" w:rsidP="00586135">
      <w:pPr>
        <w:rPr>
          <w:b/>
          <w:sz w:val="24"/>
          <w:szCs w:val="24"/>
          <w:shd w:val="clear" w:color="auto" w:fill="FFFFFF"/>
          <w:lang w:val="kk-KZ"/>
        </w:rPr>
      </w:pPr>
    </w:p>
    <w:p w14:paraId="114B2ABA" w14:textId="77777777" w:rsidR="00586135" w:rsidRPr="00C872A9" w:rsidRDefault="00586135" w:rsidP="00586135">
      <w:pPr>
        <w:pBdr>
          <w:top w:val="nil"/>
          <w:left w:val="nil"/>
          <w:bottom w:val="nil"/>
          <w:right w:val="nil"/>
          <w:between w:val="nil"/>
        </w:pBdr>
        <w:tabs>
          <w:tab w:val="left" w:pos="851"/>
        </w:tabs>
        <w:ind w:firstLine="425"/>
        <w:rPr>
          <w:color w:val="FF0000"/>
          <w:sz w:val="24"/>
          <w:szCs w:val="24"/>
        </w:rPr>
      </w:pPr>
      <w:r w:rsidRPr="00C872A9">
        <w:rPr>
          <w:b/>
          <w:bCs/>
          <w:color w:val="000000"/>
          <w:sz w:val="24"/>
          <w:szCs w:val="24"/>
          <w:lang w:val="kk-KZ"/>
        </w:rPr>
        <w:t xml:space="preserve">    </w:t>
      </w:r>
      <w:r w:rsidRPr="00C872A9">
        <w:rPr>
          <w:b/>
          <w:bCs/>
          <w:color w:val="000000"/>
          <w:sz w:val="24"/>
          <w:szCs w:val="24"/>
        </w:rPr>
        <w:t>Интернет-ресурс</w:t>
      </w:r>
      <w:r w:rsidRPr="00C872A9">
        <w:rPr>
          <w:b/>
          <w:bCs/>
          <w:color w:val="000000"/>
          <w:sz w:val="24"/>
          <w:szCs w:val="24"/>
          <w:lang w:val="kk-KZ"/>
        </w:rPr>
        <w:t>тар</w:t>
      </w:r>
      <w:r w:rsidRPr="00C872A9">
        <w:rPr>
          <w:b/>
          <w:bCs/>
          <w:color w:val="000000"/>
          <w:sz w:val="24"/>
          <w:szCs w:val="24"/>
        </w:rPr>
        <w:t xml:space="preserve"> </w:t>
      </w:r>
    </w:p>
    <w:p w14:paraId="0BB2D0A1" w14:textId="77777777" w:rsidR="00586135" w:rsidRPr="00C872A9" w:rsidRDefault="00EB35BB" w:rsidP="00586135">
      <w:pPr>
        <w:pStyle w:val="a5"/>
        <w:numPr>
          <w:ilvl w:val="0"/>
          <w:numId w:val="8"/>
        </w:numPr>
        <w:tabs>
          <w:tab w:val="left" w:pos="851"/>
        </w:tabs>
        <w:autoSpaceDE w:val="0"/>
        <w:autoSpaceDN w:val="0"/>
        <w:adjustRightInd w:val="0"/>
        <w:spacing w:after="0" w:line="240" w:lineRule="auto"/>
        <w:ind w:left="171" w:firstLine="425"/>
        <w:rPr>
          <w:rStyle w:val="a7"/>
          <w:rFonts w:ascii="Times New Roman" w:hAnsi="Times New Roman"/>
          <w:sz w:val="24"/>
          <w:szCs w:val="24"/>
          <w:shd w:val="clear" w:color="auto" w:fill="FFFFFF"/>
          <w:lang w:val="kk-KZ"/>
        </w:rPr>
      </w:pPr>
      <w:hyperlink r:id="rId7" w:history="1">
        <w:r w:rsidR="00586135" w:rsidRPr="00C872A9">
          <w:rPr>
            <w:rStyle w:val="a7"/>
            <w:rFonts w:ascii="Times New Roman" w:hAnsi="Times New Roman"/>
            <w:sz w:val="24"/>
            <w:szCs w:val="24"/>
            <w:shd w:val="clear" w:color="auto" w:fill="FFFFFF"/>
            <w:lang w:val="kk-KZ"/>
          </w:rPr>
          <w:t>http://elibrary.kaznu.kz/ru</w:t>
        </w:r>
      </w:hyperlink>
    </w:p>
    <w:p w14:paraId="65FA66A9" w14:textId="77777777" w:rsidR="00586135" w:rsidRPr="00C872A9" w:rsidRDefault="00586135" w:rsidP="00586135">
      <w:pPr>
        <w:pStyle w:val="a5"/>
        <w:numPr>
          <w:ilvl w:val="0"/>
          <w:numId w:val="8"/>
        </w:numPr>
        <w:tabs>
          <w:tab w:val="left" w:pos="851"/>
        </w:tabs>
        <w:autoSpaceDE w:val="0"/>
        <w:autoSpaceDN w:val="0"/>
        <w:adjustRightInd w:val="0"/>
        <w:spacing w:after="0" w:line="240" w:lineRule="auto"/>
        <w:ind w:left="171" w:firstLine="425"/>
        <w:rPr>
          <w:rFonts w:ascii="Times New Roman" w:hAnsi="Times New Roman"/>
          <w:sz w:val="24"/>
          <w:szCs w:val="24"/>
          <w:shd w:val="clear" w:color="auto" w:fill="FFFFFF"/>
          <w:lang w:val="kk-KZ"/>
        </w:rPr>
      </w:pPr>
      <w:r w:rsidRPr="00C872A9">
        <w:rPr>
          <w:rFonts w:ascii="Times New Roman" w:hAnsi="Times New Roman"/>
          <w:sz w:val="24"/>
          <w:szCs w:val="24"/>
        </w:rPr>
        <w:t>h</w:t>
      </w:r>
      <w:r w:rsidRPr="00C872A9">
        <w:rPr>
          <w:rFonts w:ascii="Times New Roman" w:hAnsi="Times New Roman"/>
          <w:sz w:val="24"/>
          <w:szCs w:val="24"/>
          <w:lang w:val="kk-KZ"/>
        </w:rPr>
        <w:t>ttps://urait.ru/bcode/535709</w:t>
      </w:r>
    </w:p>
    <w:p w14:paraId="524147BF" w14:textId="77777777" w:rsidR="00586135" w:rsidRPr="00C872A9" w:rsidRDefault="00EB35BB" w:rsidP="00586135">
      <w:pPr>
        <w:pStyle w:val="a5"/>
        <w:numPr>
          <w:ilvl w:val="0"/>
          <w:numId w:val="8"/>
        </w:numPr>
        <w:tabs>
          <w:tab w:val="left" w:pos="851"/>
        </w:tabs>
        <w:autoSpaceDE w:val="0"/>
        <w:autoSpaceDN w:val="0"/>
        <w:adjustRightInd w:val="0"/>
        <w:spacing w:after="0" w:line="240" w:lineRule="auto"/>
        <w:ind w:left="171" w:firstLine="425"/>
        <w:rPr>
          <w:rStyle w:val="a7"/>
          <w:rFonts w:ascii="Times New Roman" w:hAnsi="Times New Roman"/>
          <w:sz w:val="24"/>
          <w:szCs w:val="24"/>
          <w:shd w:val="clear" w:color="auto" w:fill="FFFFFF"/>
          <w:lang w:val="kk-KZ"/>
        </w:rPr>
      </w:pPr>
      <w:hyperlink r:id="rId8" w:history="1">
        <w:r w:rsidR="00586135" w:rsidRPr="00C872A9">
          <w:rPr>
            <w:rStyle w:val="a7"/>
            <w:rFonts w:ascii="Times New Roman" w:hAnsi="Times New Roman"/>
            <w:sz w:val="24"/>
            <w:szCs w:val="24"/>
            <w:shd w:val="clear" w:color="auto" w:fill="FFFFFF"/>
            <w:lang w:val="kk-KZ"/>
          </w:rPr>
          <w:t>https://teach-in.ru/file/synopsis/pdf/plant-physiology-M.pdf</w:t>
        </w:r>
      </w:hyperlink>
    </w:p>
    <w:p w14:paraId="2D6A48DF" w14:textId="77777777" w:rsidR="00586135" w:rsidRPr="00C872A9" w:rsidRDefault="00EB35BB" w:rsidP="00586135">
      <w:pPr>
        <w:pStyle w:val="a5"/>
        <w:numPr>
          <w:ilvl w:val="0"/>
          <w:numId w:val="8"/>
        </w:numPr>
        <w:tabs>
          <w:tab w:val="left" w:pos="851"/>
        </w:tabs>
        <w:autoSpaceDE w:val="0"/>
        <w:autoSpaceDN w:val="0"/>
        <w:adjustRightInd w:val="0"/>
        <w:spacing w:after="0" w:line="240" w:lineRule="auto"/>
        <w:ind w:left="171" w:firstLine="425"/>
        <w:rPr>
          <w:rStyle w:val="a7"/>
          <w:rFonts w:ascii="Times New Roman" w:hAnsi="Times New Roman"/>
          <w:sz w:val="24"/>
          <w:szCs w:val="24"/>
          <w:shd w:val="clear" w:color="auto" w:fill="FFFFFF"/>
          <w:lang w:val="kk-KZ"/>
        </w:rPr>
      </w:pPr>
      <w:hyperlink r:id="rId9" w:history="1">
        <w:r w:rsidR="00586135" w:rsidRPr="00C872A9">
          <w:rPr>
            <w:rStyle w:val="a7"/>
            <w:rFonts w:ascii="Times New Roman" w:hAnsi="Times New Roman"/>
            <w:sz w:val="24"/>
            <w:szCs w:val="24"/>
            <w:shd w:val="clear" w:color="auto" w:fill="FFFFFF"/>
            <w:lang w:val="kk-KZ"/>
          </w:rPr>
          <w:t>https://bio.sfu-kras.ru/files/1839_Konspekt_lekcii_Fiziologiya_rastenii.pdf</w:t>
        </w:r>
      </w:hyperlink>
    </w:p>
    <w:p w14:paraId="617A6EB9" w14:textId="77777777" w:rsidR="00586135" w:rsidRPr="00C872A9" w:rsidRDefault="00586135" w:rsidP="00586135">
      <w:pPr>
        <w:pStyle w:val="a5"/>
        <w:numPr>
          <w:ilvl w:val="0"/>
          <w:numId w:val="8"/>
        </w:numPr>
        <w:tabs>
          <w:tab w:val="left" w:pos="851"/>
        </w:tabs>
        <w:autoSpaceDE w:val="0"/>
        <w:autoSpaceDN w:val="0"/>
        <w:adjustRightInd w:val="0"/>
        <w:spacing w:after="0" w:line="240" w:lineRule="auto"/>
        <w:ind w:left="567" w:firstLine="0"/>
        <w:rPr>
          <w:rFonts w:ascii="Times New Roman" w:hAnsi="Times New Roman"/>
          <w:sz w:val="24"/>
          <w:szCs w:val="24"/>
          <w:shd w:val="clear" w:color="auto" w:fill="FFFFFF"/>
          <w:lang w:val="kk-KZ"/>
        </w:rPr>
      </w:pPr>
      <w:r w:rsidRPr="00C872A9">
        <w:rPr>
          <w:rStyle w:val="a7"/>
          <w:rFonts w:ascii="Times New Roman" w:hAnsi="Times New Roman"/>
          <w:sz w:val="24"/>
          <w:szCs w:val="24"/>
          <w:shd w:val="clear" w:color="auto" w:fill="FFFFFF"/>
          <w:lang w:val="kk-KZ"/>
        </w:rPr>
        <w:t>https://elar.urfu.ru/bitstream/10995/62199/1/978-5-7996-2416-3_2018.pdf</w:t>
      </w:r>
    </w:p>
    <w:p w14:paraId="30F695A3" w14:textId="7ED74D4D" w:rsidR="00586135" w:rsidRDefault="00586135" w:rsidP="00586135">
      <w:pPr>
        <w:ind w:right="-36"/>
        <w:jc w:val="both"/>
        <w:rPr>
          <w:lang w:val="kk-KZ"/>
        </w:rPr>
      </w:pPr>
    </w:p>
    <w:p w14:paraId="63E813D8" w14:textId="77777777" w:rsidR="00624C60" w:rsidRPr="00196C2B" w:rsidRDefault="00624C60" w:rsidP="00624C60">
      <w:pPr>
        <w:pStyle w:val="a5"/>
        <w:spacing w:after="0" w:line="240" w:lineRule="auto"/>
        <w:ind w:left="0"/>
        <w:jc w:val="both"/>
        <w:rPr>
          <w:rFonts w:ascii="Times New Roman" w:hAnsi="Times New Roman"/>
          <w:b/>
          <w:sz w:val="20"/>
          <w:szCs w:val="20"/>
          <w:lang w:val="kk-KZ"/>
        </w:rPr>
      </w:pPr>
      <w:r w:rsidRPr="00196C2B">
        <w:rPr>
          <w:rFonts w:ascii="Times New Roman" w:hAnsi="Times New Roman"/>
          <w:b/>
          <w:sz w:val="20"/>
          <w:szCs w:val="20"/>
          <w:lang w:val="kk-KZ"/>
        </w:rPr>
        <w:t xml:space="preserve">Бағалау критериялары: </w:t>
      </w:r>
    </w:p>
    <w:tbl>
      <w:tblPr>
        <w:tblStyle w:val="aa"/>
        <w:tblW w:w="10632" w:type="dxa"/>
        <w:tblInd w:w="-572" w:type="dxa"/>
        <w:tblLayout w:type="fixed"/>
        <w:tblLook w:val="04A0" w:firstRow="1" w:lastRow="0" w:firstColumn="1" w:lastColumn="0" w:noHBand="0" w:noVBand="1"/>
      </w:tblPr>
      <w:tblGrid>
        <w:gridCol w:w="1701"/>
        <w:gridCol w:w="1559"/>
        <w:gridCol w:w="7372"/>
      </w:tblGrid>
      <w:tr w:rsidR="00624C60" w:rsidRPr="00196C2B" w14:paraId="607163A0" w14:textId="77777777" w:rsidTr="00196C2B">
        <w:tc>
          <w:tcPr>
            <w:tcW w:w="1701" w:type="dxa"/>
          </w:tcPr>
          <w:p w14:paraId="594E2C6B" w14:textId="77777777" w:rsidR="00624C60" w:rsidRPr="00196C2B" w:rsidRDefault="00624C60" w:rsidP="005C1109">
            <w:pPr>
              <w:jc w:val="both"/>
              <w:rPr>
                <w:lang w:val="kk-KZ"/>
              </w:rPr>
            </w:pPr>
            <w:r w:rsidRPr="00196C2B">
              <w:rPr>
                <w:lang w:val="kk-KZ"/>
              </w:rPr>
              <w:t>Дәстүрлі бағалау</w:t>
            </w:r>
          </w:p>
        </w:tc>
        <w:tc>
          <w:tcPr>
            <w:tcW w:w="1559" w:type="dxa"/>
          </w:tcPr>
          <w:p w14:paraId="270AF4BE" w14:textId="77777777" w:rsidR="00624C60" w:rsidRPr="00196C2B" w:rsidRDefault="00624C60" w:rsidP="005C1109">
            <w:pPr>
              <w:jc w:val="both"/>
              <w:rPr>
                <w:lang w:val="kk-KZ"/>
              </w:rPr>
            </w:pPr>
            <w:r w:rsidRPr="00196C2B">
              <w:rPr>
                <w:lang w:val="kk-KZ"/>
              </w:rPr>
              <w:t>Балл түрінде</w:t>
            </w:r>
          </w:p>
        </w:tc>
        <w:tc>
          <w:tcPr>
            <w:tcW w:w="7372" w:type="dxa"/>
          </w:tcPr>
          <w:p w14:paraId="6A5BD7C4" w14:textId="77777777" w:rsidR="00624C60" w:rsidRPr="00196C2B" w:rsidRDefault="00624C60" w:rsidP="005C1109">
            <w:pPr>
              <w:jc w:val="both"/>
              <w:rPr>
                <w:lang w:val="kk-KZ"/>
              </w:rPr>
            </w:pPr>
            <w:r w:rsidRPr="00196C2B">
              <w:rPr>
                <w:lang w:val="kk-KZ"/>
              </w:rPr>
              <w:t>Жұмыстың сипаттамасы</w:t>
            </w:r>
          </w:p>
        </w:tc>
      </w:tr>
      <w:tr w:rsidR="00624C60" w:rsidRPr="00EB35BB" w14:paraId="673C354C" w14:textId="77777777" w:rsidTr="00196C2B">
        <w:tc>
          <w:tcPr>
            <w:tcW w:w="1701" w:type="dxa"/>
          </w:tcPr>
          <w:p w14:paraId="7907E0C4" w14:textId="77777777" w:rsidR="00624C60" w:rsidRPr="00196C2B" w:rsidRDefault="00624C60" w:rsidP="005C1109">
            <w:pPr>
              <w:jc w:val="both"/>
              <w:rPr>
                <w:lang w:val="kk-KZ"/>
              </w:rPr>
            </w:pPr>
            <w:r w:rsidRPr="00196C2B">
              <w:rPr>
                <w:lang w:val="kk-KZ"/>
              </w:rPr>
              <w:t>Өте жақсы</w:t>
            </w:r>
          </w:p>
        </w:tc>
        <w:tc>
          <w:tcPr>
            <w:tcW w:w="1559" w:type="dxa"/>
          </w:tcPr>
          <w:p w14:paraId="3E46B1C5" w14:textId="77777777" w:rsidR="00624C60" w:rsidRPr="00196C2B" w:rsidRDefault="00624C60" w:rsidP="005C1109">
            <w:pPr>
              <w:jc w:val="both"/>
              <w:rPr>
                <w:lang w:val="kk-KZ"/>
              </w:rPr>
            </w:pPr>
            <w:r w:rsidRPr="00196C2B">
              <w:rPr>
                <w:lang w:val="kk-KZ"/>
              </w:rPr>
              <w:t>90-100</w:t>
            </w:r>
          </w:p>
        </w:tc>
        <w:tc>
          <w:tcPr>
            <w:tcW w:w="7372" w:type="dxa"/>
          </w:tcPr>
          <w:p w14:paraId="391EA211" w14:textId="77777777" w:rsidR="00624C60" w:rsidRPr="00196C2B" w:rsidRDefault="00624C60" w:rsidP="005C1109">
            <w:pPr>
              <w:pStyle w:val="Default"/>
              <w:jc w:val="both"/>
              <w:rPr>
                <w:b/>
                <w:sz w:val="20"/>
                <w:szCs w:val="20"/>
                <w:lang w:val="kk-KZ"/>
              </w:rPr>
            </w:pPr>
            <w:r w:rsidRPr="00196C2B">
              <w:rPr>
                <w:sz w:val="20"/>
                <w:szCs w:val="20"/>
                <w:lang w:val="kk-KZ"/>
              </w:rPr>
              <w:t>Жұмыс өз бетінше және жоғары ғылыми-әдістемелік деңгейде орындалған. Студентің мәтін жауабында ғылыми әдістер мен тәсілдерді  меңгерген. Жұмыс ұқыпты оырндалған, студент кәсіби терминология мен алған білімін ғылыми негізділікпен байланыстырылыған.</w:t>
            </w:r>
          </w:p>
        </w:tc>
      </w:tr>
      <w:tr w:rsidR="00624C60" w:rsidRPr="00EB35BB" w14:paraId="54EDE032" w14:textId="77777777" w:rsidTr="00196C2B">
        <w:tc>
          <w:tcPr>
            <w:tcW w:w="1701" w:type="dxa"/>
          </w:tcPr>
          <w:p w14:paraId="0BD59D9F" w14:textId="77777777" w:rsidR="00624C60" w:rsidRPr="00196C2B" w:rsidRDefault="00624C60" w:rsidP="005C1109">
            <w:pPr>
              <w:jc w:val="both"/>
              <w:rPr>
                <w:lang w:val="kk-KZ"/>
              </w:rPr>
            </w:pPr>
            <w:r w:rsidRPr="00196C2B">
              <w:rPr>
                <w:lang w:val="kk-KZ"/>
              </w:rPr>
              <w:t>Жақсы</w:t>
            </w:r>
          </w:p>
        </w:tc>
        <w:tc>
          <w:tcPr>
            <w:tcW w:w="1559" w:type="dxa"/>
          </w:tcPr>
          <w:p w14:paraId="1D0C9DA7" w14:textId="77777777" w:rsidR="00624C60" w:rsidRPr="00196C2B" w:rsidRDefault="00624C60" w:rsidP="005C1109">
            <w:pPr>
              <w:jc w:val="both"/>
              <w:rPr>
                <w:lang w:val="kk-KZ"/>
              </w:rPr>
            </w:pPr>
            <w:r w:rsidRPr="00196C2B">
              <w:rPr>
                <w:lang w:val="kk-KZ"/>
              </w:rPr>
              <w:t>70-89</w:t>
            </w:r>
          </w:p>
        </w:tc>
        <w:tc>
          <w:tcPr>
            <w:tcW w:w="7372" w:type="dxa"/>
          </w:tcPr>
          <w:p w14:paraId="0808CEB0" w14:textId="77777777" w:rsidR="00624C60" w:rsidRPr="00196C2B" w:rsidRDefault="00624C60" w:rsidP="005C1109">
            <w:pPr>
              <w:pStyle w:val="Default"/>
              <w:jc w:val="both"/>
              <w:rPr>
                <w:b/>
                <w:sz w:val="20"/>
                <w:szCs w:val="20"/>
                <w:lang w:val="kk-KZ"/>
              </w:rPr>
            </w:pPr>
            <w:r w:rsidRPr="00196C2B">
              <w:rPr>
                <w:sz w:val="20"/>
                <w:szCs w:val="20"/>
                <w:lang w:val="kk-KZ"/>
              </w:rPr>
              <w:t xml:space="preserve">Жұмыс жалпы жақсы жазылған, бірақ автор тақырыптың кейбір тұстар толық ашылмаған. Жұмыста кейбір нақтылықтар жұмыстың негізгі тақырыбына сәйкес келмейді. Жауап материалды  70 % төмен ашылмаған. </w:t>
            </w:r>
          </w:p>
        </w:tc>
      </w:tr>
      <w:tr w:rsidR="00624C60" w:rsidRPr="00EB35BB" w14:paraId="527209DA" w14:textId="77777777" w:rsidTr="00196C2B">
        <w:tc>
          <w:tcPr>
            <w:tcW w:w="1701" w:type="dxa"/>
          </w:tcPr>
          <w:p w14:paraId="44BEC916" w14:textId="77777777" w:rsidR="00624C60" w:rsidRPr="00196C2B" w:rsidRDefault="00624C60" w:rsidP="005C1109">
            <w:pPr>
              <w:jc w:val="both"/>
              <w:rPr>
                <w:lang w:val="kk-KZ"/>
              </w:rPr>
            </w:pPr>
            <w:r w:rsidRPr="00196C2B">
              <w:rPr>
                <w:lang w:val="kk-KZ"/>
              </w:rPr>
              <w:t>Орташа</w:t>
            </w:r>
          </w:p>
        </w:tc>
        <w:tc>
          <w:tcPr>
            <w:tcW w:w="1559" w:type="dxa"/>
          </w:tcPr>
          <w:p w14:paraId="6635328C" w14:textId="77777777" w:rsidR="00624C60" w:rsidRPr="00196C2B" w:rsidRDefault="00624C60" w:rsidP="005C1109">
            <w:pPr>
              <w:jc w:val="both"/>
              <w:rPr>
                <w:lang w:val="kk-KZ"/>
              </w:rPr>
            </w:pPr>
            <w:r w:rsidRPr="00196C2B">
              <w:rPr>
                <w:lang w:val="kk-KZ"/>
              </w:rPr>
              <w:t>50-69</w:t>
            </w:r>
          </w:p>
        </w:tc>
        <w:tc>
          <w:tcPr>
            <w:tcW w:w="7372" w:type="dxa"/>
          </w:tcPr>
          <w:p w14:paraId="21E111BB" w14:textId="77777777" w:rsidR="00624C60" w:rsidRPr="00196C2B" w:rsidRDefault="00624C60" w:rsidP="005C1109">
            <w:pPr>
              <w:pStyle w:val="Default"/>
              <w:jc w:val="both"/>
              <w:rPr>
                <w:b/>
                <w:sz w:val="20"/>
                <w:szCs w:val="20"/>
                <w:lang w:val="kk-KZ"/>
              </w:rPr>
            </w:pPr>
            <w:r w:rsidRPr="00196C2B">
              <w:rPr>
                <w:sz w:val="20"/>
                <w:szCs w:val="20"/>
                <w:lang w:val="kk-KZ"/>
              </w:rPr>
              <w:t xml:space="preserve">Тапсырма жалпы орындалған, бірақ студент мәселелерді толық талдамаған,  сұраққа қатысты кейбір мәселелер толық ашылмаған. Студент тақырыпты толық меңгермеген. Жауаптарда берілген сұрақтың мазмұнына қатысты нақтылық жоқ </w:t>
            </w:r>
          </w:p>
        </w:tc>
      </w:tr>
      <w:tr w:rsidR="00624C60" w:rsidRPr="00196C2B" w14:paraId="5BD956B2" w14:textId="77777777" w:rsidTr="00196C2B">
        <w:tc>
          <w:tcPr>
            <w:tcW w:w="1701" w:type="dxa"/>
          </w:tcPr>
          <w:p w14:paraId="7BF0BEA4" w14:textId="77777777" w:rsidR="00624C60" w:rsidRPr="00196C2B" w:rsidRDefault="00624C60" w:rsidP="005C1109">
            <w:pPr>
              <w:jc w:val="both"/>
              <w:rPr>
                <w:lang w:val="kk-KZ"/>
              </w:rPr>
            </w:pPr>
            <w:r w:rsidRPr="00196C2B">
              <w:rPr>
                <w:lang w:val="kk-KZ"/>
              </w:rPr>
              <w:t>Қанағаттандырылмайды (қайта тапсыры)</w:t>
            </w:r>
          </w:p>
        </w:tc>
        <w:tc>
          <w:tcPr>
            <w:tcW w:w="1559" w:type="dxa"/>
          </w:tcPr>
          <w:p w14:paraId="5DCEA099" w14:textId="77777777" w:rsidR="00624C60" w:rsidRPr="00196C2B" w:rsidRDefault="00624C60" w:rsidP="005C1109">
            <w:pPr>
              <w:jc w:val="both"/>
              <w:rPr>
                <w:lang w:val="kk-KZ"/>
              </w:rPr>
            </w:pPr>
            <w:r w:rsidRPr="00196C2B">
              <w:rPr>
                <w:lang w:val="kk-KZ"/>
              </w:rPr>
              <w:t>25-49</w:t>
            </w:r>
          </w:p>
        </w:tc>
        <w:tc>
          <w:tcPr>
            <w:tcW w:w="7372" w:type="dxa"/>
          </w:tcPr>
          <w:p w14:paraId="5AF3F3B5" w14:textId="77777777" w:rsidR="00624C60" w:rsidRPr="00196C2B" w:rsidRDefault="00624C60" w:rsidP="005C1109">
            <w:pPr>
              <w:pStyle w:val="Default"/>
              <w:jc w:val="both"/>
              <w:rPr>
                <w:b/>
                <w:sz w:val="20"/>
                <w:szCs w:val="20"/>
                <w:lang w:val="kk-KZ"/>
              </w:rPr>
            </w:pPr>
            <w:r w:rsidRPr="00196C2B">
              <w:rPr>
                <w:sz w:val="20"/>
                <w:szCs w:val="20"/>
                <w:lang w:val="kk-KZ"/>
              </w:rPr>
              <w:t xml:space="preserve">Барлық сұрақтарға жауап дұрыс жазылмаған және жауап 2-3 сөйлемнен артпайды. Тапсырма </w:t>
            </w:r>
            <w:r w:rsidRPr="00196C2B">
              <w:rPr>
                <w:sz w:val="20"/>
                <w:szCs w:val="20"/>
              </w:rPr>
              <w:t>50</w:t>
            </w:r>
            <w:r w:rsidRPr="00196C2B">
              <w:rPr>
                <w:sz w:val="20"/>
                <w:szCs w:val="20"/>
                <w:lang w:val="kk-KZ"/>
              </w:rPr>
              <w:t xml:space="preserve"> </w:t>
            </w:r>
            <w:r w:rsidRPr="00196C2B">
              <w:rPr>
                <w:sz w:val="20"/>
                <w:szCs w:val="20"/>
              </w:rPr>
              <w:t>%</w:t>
            </w:r>
            <w:r w:rsidRPr="00196C2B">
              <w:rPr>
                <w:sz w:val="20"/>
                <w:szCs w:val="20"/>
                <w:lang w:val="kk-KZ"/>
              </w:rPr>
              <w:t xml:space="preserve"> төмен орындалған.</w:t>
            </w:r>
          </w:p>
        </w:tc>
      </w:tr>
      <w:tr w:rsidR="00624C60" w:rsidRPr="00EB35BB" w14:paraId="480760A5" w14:textId="77777777" w:rsidTr="00196C2B">
        <w:tc>
          <w:tcPr>
            <w:tcW w:w="1701" w:type="dxa"/>
          </w:tcPr>
          <w:p w14:paraId="3BDFD2BD" w14:textId="77777777" w:rsidR="00624C60" w:rsidRPr="00196C2B" w:rsidRDefault="00624C60" w:rsidP="005C1109">
            <w:pPr>
              <w:jc w:val="both"/>
              <w:rPr>
                <w:lang w:val="kk-KZ"/>
              </w:rPr>
            </w:pPr>
            <w:r w:rsidRPr="00196C2B">
              <w:rPr>
                <w:lang w:val="kk-KZ"/>
              </w:rPr>
              <w:t xml:space="preserve">Қанағаттандырылмайды </w:t>
            </w:r>
          </w:p>
        </w:tc>
        <w:tc>
          <w:tcPr>
            <w:tcW w:w="1559" w:type="dxa"/>
          </w:tcPr>
          <w:p w14:paraId="14A481F7" w14:textId="77777777" w:rsidR="00624C60" w:rsidRPr="00196C2B" w:rsidRDefault="00624C60" w:rsidP="005C1109">
            <w:pPr>
              <w:jc w:val="both"/>
              <w:rPr>
                <w:lang w:val="kk-KZ"/>
              </w:rPr>
            </w:pPr>
            <w:r w:rsidRPr="00196C2B">
              <w:rPr>
                <w:lang w:val="kk-KZ"/>
              </w:rPr>
              <w:t>0-24</w:t>
            </w:r>
          </w:p>
        </w:tc>
        <w:tc>
          <w:tcPr>
            <w:tcW w:w="7372" w:type="dxa"/>
          </w:tcPr>
          <w:p w14:paraId="061AAA64" w14:textId="77777777" w:rsidR="00624C60" w:rsidRPr="00196C2B" w:rsidRDefault="00624C60" w:rsidP="005C1109">
            <w:pPr>
              <w:jc w:val="both"/>
              <w:rPr>
                <w:lang w:val="kk-KZ"/>
              </w:rPr>
            </w:pPr>
            <w:r w:rsidRPr="00196C2B">
              <w:rPr>
                <w:lang w:val="kk-KZ"/>
              </w:rPr>
              <w:t>Барлық сұрақтарға жауап дұрыс орындалмаған немесе бірде бір сұраққа жауап жазылмаған</w:t>
            </w:r>
          </w:p>
        </w:tc>
      </w:tr>
      <w:tr w:rsidR="00196C2B" w:rsidRPr="00EB35BB" w14:paraId="72258054" w14:textId="77777777" w:rsidTr="00196C2B">
        <w:tc>
          <w:tcPr>
            <w:tcW w:w="1701" w:type="dxa"/>
          </w:tcPr>
          <w:p w14:paraId="1EDB3B20" w14:textId="77777777" w:rsidR="00196C2B" w:rsidRPr="00196C2B" w:rsidRDefault="00196C2B" w:rsidP="005C1109">
            <w:pPr>
              <w:jc w:val="both"/>
              <w:rPr>
                <w:lang w:val="kk-KZ"/>
              </w:rPr>
            </w:pPr>
          </w:p>
        </w:tc>
        <w:tc>
          <w:tcPr>
            <w:tcW w:w="1559" w:type="dxa"/>
          </w:tcPr>
          <w:p w14:paraId="5B78076D" w14:textId="77777777" w:rsidR="00196C2B" w:rsidRPr="00196C2B" w:rsidRDefault="00196C2B" w:rsidP="005C1109">
            <w:pPr>
              <w:jc w:val="both"/>
              <w:rPr>
                <w:lang w:val="kk-KZ"/>
              </w:rPr>
            </w:pPr>
          </w:p>
        </w:tc>
        <w:tc>
          <w:tcPr>
            <w:tcW w:w="7372" w:type="dxa"/>
          </w:tcPr>
          <w:p w14:paraId="26C1C168" w14:textId="77777777" w:rsidR="00196C2B" w:rsidRPr="00196C2B" w:rsidRDefault="00196C2B" w:rsidP="005C1109">
            <w:pPr>
              <w:jc w:val="both"/>
              <w:rPr>
                <w:lang w:val="kk-KZ"/>
              </w:rPr>
            </w:pPr>
          </w:p>
        </w:tc>
      </w:tr>
    </w:tbl>
    <w:p w14:paraId="3721D69D" w14:textId="446E501B" w:rsidR="00FA7481" w:rsidRPr="006C1302" w:rsidRDefault="00FA7481" w:rsidP="00196C2B">
      <w:pPr>
        <w:rPr>
          <w:sz w:val="24"/>
          <w:szCs w:val="24"/>
          <w:lang w:val="kk-KZ"/>
        </w:rPr>
      </w:pPr>
    </w:p>
    <w:sectPr w:rsidR="00FA7481" w:rsidRPr="006C1302" w:rsidSect="00196C2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
    <w:altName w:val="Arial Unicode MS"/>
    <w:panose1 w:val="00000000000000000000"/>
    <w:charset w:val="81"/>
    <w:family w:val="roman"/>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569"/>
    <w:multiLevelType w:val="hybridMultilevel"/>
    <w:tmpl w:val="E958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D479F"/>
    <w:multiLevelType w:val="hybridMultilevel"/>
    <w:tmpl w:val="6136DDF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7FA3062"/>
    <w:multiLevelType w:val="hybridMultilevel"/>
    <w:tmpl w:val="49467F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6347B6F"/>
    <w:multiLevelType w:val="hybridMultilevel"/>
    <w:tmpl w:val="242897B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2B242C8B"/>
    <w:multiLevelType w:val="hybridMultilevel"/>
    <w:tmpl w:val="DB0AAD26"/>
    <w:lvl w:ilvl="0" w:tplc="C72C91C0">
      <w:start w:val="2020"/>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43CD522F"/>
    <w:multiLevelType w:val="hybridMultilevel"/>
    <w:tmpl w:val="4DAAC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ED007E"/>
    <w:multiLevelType w:val="hybridMultilevel"/>
    <w:tmpl w:val="56BCBDCC"/>
    <w:lvl w:ilvl="0" w:tplc="14E01CE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4DBE48BA"/>
    <w:multiLevelType w:val="hybridMultilevel"/>
    <w:tmpl w:val="7F1A8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561D4F"/>
    <w:multiLevelType w:val="hybridMultilevel"/>
    <w:tmpl w:val="25B4B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
  </w:num>
  <w:num w:numId="5">
    <w:abstractNumId w:val="8"/>
  </w:num>
  <w:num w:numId="6">
    <w:abstractNumId w:val="5"/>
  </w:num>
  <w:num w:numId="7">
    <w:abstractNumId w:val="7"/>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8D6"/>
    <w:rsid w:val="000557CE"/>
    <w:rsid w:val="00057227"/>
    <w:rsid w:val="00093CCC"/>
    <w:rsid w:val="001323A9"/>
    <w:rsid w:val="0019342A"/>
    <w:rsid w:val="00196C2B"/>
    <w:rsid w:val="001A26FB"/>
    <w:rsid w:val="001D4DF4"/>
    <w:rsid w:val="00251DE1"/>
    <w:rsid w:val="002800AA"/>
    <w:rsid w:val="002955F2"/>
    <w:rsid w:val="002D7D82"/>
    <w:rsid w:val="00315E5E"/>
    <w:rsid w:val="00330EDA"/>
    <w:rsid w:val="0033541A"/>
    <w:rsid w:val="00342C70"/>
    <w:rsid w:val="003769BC"/>
    <w:rsid w:val="003913D5"/>
    <w:rsid w:val="003F5103"/>
    <w:rsid w:val="004230EC"/>
    <w:rsid w:val="0043764F"/>
    <w:rsid w:val="004A3326"/>
    <w:rsid w:val="004E0303"/>
    <w:rsid w:val="004F6783"/>
    <w:rsid w:val="005055D5"/>
    <w:rsid w:val="005152AB"/>
    <w:rsid w:val="00552206"/>
    <w:rsid w:val="005808D6"/>
    <w:rsid w:val="00586135"/>
    <w:rsid w:val="00593899"/>
    <w:rsid w:val="00595B39"/>
    <w:rsid w:val="005A182D"/>
    <w:rsid w:val="005B31D2"/>
    <w:rsid w:val="00624C60"/>
    <w:rsid w:val="00664A83"/>
    <w:rsid w:val="00673656"/>
    <w:rsid w:val="006A78C8"/>
    <w:rsid w:val="006B6FED"/>
    <w:rsid w:val="006C1302"/>
    <w:rsid w:val="006D390D"/>
    <w:rsid w:val="007B280B"/>
    <w:rsid w:val="007B5A22"/>
    <w:rsid w:val="008225C8"/>
    <w:rsid w:val="00835FF7"/>
    <w:rsid w:val="008B19AC"/>
    <w:rsid w:val="008B5131"/>
    <w:rsid w:val="008D233E"/>
    <w:rsid w:val="0091414F"/>
    <w:rsid w:val="00922167"/>
    <w:rsid w:val="00935733"/>
    <w:rsid w:val="00967F84"/>
    <w:rsid w:val="009828E2"/>
    <w:rsid w:val="009B6ACB"/>
    <w:rsid w:val="009D0943"/>
    <w:rsid w:val="00A038A7"/>
    <w:rsid w:val="00A0547F"/>
    <w:rsid w:val="00A05745"/>
    <w:rsid w:val="00A522EB"/>
    <w:rsid w:val="00A67387"/>
    <w:rsid w:val="00A77216"/>
    <w:rsid w:val="00AF6419"/>
    <w:rsid w:val="00B038AD"/>
    <w:rsid w:val="00B20617"/>
    <w:rsid w:val="00B330D7"/>
    <w:rsid w:val="00B86443"/>
    <w:rsid w:val="00B87A7D"/>
    <w:rsid w:val="00B919BB"/>
    <w:rsid w:val="00BB5DF2"/>
    <w:rsid w:val="00BD481F"/>
    <w:rsid w:val="00BD7DA8"/>
    <w:rsid w:val="00C43031"/>
    <w:rsid w:val="00C903A4"/>
    <w:rsid w:val="00CA2959"/>
    <w:rsid w:val="00CB0313"/>
    <w:rsid w:val="00CB6A58"/>
    <w:rsid w:val="00D24410"/>
    <w:rsid w:val="00D27B21"/>
    <w:rsid w:val="00D52929"/>
    <w:rsid w:val="00D63A0A"/>
    <w:rsid w:val="00DA4D89"/>
    <w:rsid w:val="00DE2708"/>
    <w:rsid w:val="00E2187D"/>
    <w:rsid w:val="00E76C7A"/>
    <w:rsid w:val="00E8406C"/>
    <w:rsid w:val="00E879C1"/>
    <w:rsid w:val="00E927CA"/>
    <w:rsid w:val="00EB35BB"/>
    <w:rsid w:val="00ED1B6F"/>
    <w:rsid w:val="00EF2DA1"/>
    <w:rsid w:val="00F219AE"/>
    <w:rsid w:val="00F279F4"/>
    <w:rsid w:val="00FA7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D1BC"/>
  <w15:chartTrackingRefBased/>
  <w15:docId w15:val="{E8CCD0D4-7C77-4144-8D51-B644FFA4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8D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15E5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9389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5808D6"/>
    <w:pPr>
      <w:keepNext/>
      <w:spacing w:before="240" w:after="60"/>
      <w:outlineLvl w:val="3"/>
    </w:pPr>
    <w:rPr>
      <w:rFonts w:ascii="Calibri" w:hAnsi="Calibri"/>
      <w:b/>
      <w:bCs/>
      <w:sz w:val="28"/>
      <w:szCs w:val="28"/>
    </w:rPr>
  </w:style>
  <w:style w:type="paragraph" w:styleId="7">
    <w:name w:val="heading 7"/>
    <w:basedOn w:val="a"/>
    <w:next w:val="a"/>
    <w:link w:val="70"/>
    <w:uiPriority w:val="9"/>
    <w:semiHidden/>
    <w:unhideWhenUsed/>
    <w:qFormat/>
    <w:rsid w:val="000557CE"/>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5808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5808D6"/>
    <w:rPr>
      <w:rFonts w:ascii="Calibri" w:eastAsia="Times New Roman" w:hAnsi="Calibri" w:cs="Times New Roman"/>
      <w:b/>
      <w:bCs/>
      <w:sz w:val="28"/>
      <w:szCs w:val="28"/>
      <w:lang w:eastAsia="ru-RU"/>
    </w:rPr>
  </w:style>
  <w:style w:type="paragraph" w:styleId="31">
    <w:name w:val="Body Text Indent 3"/>
    <w:basedOn w:val="a"/>
    <w:link w:val="32"/>
    <w:uiPriority w:val="99"/>
    <w:unhideWhenUsed/>
    <w:rsid w:val="0033541A"/>
    <w:pPr>
      <w:spacing w:after="120" w:line="276" w:lineRule="auto"/>
      <w:ind w:left="283"/>
    </w:pPr>
    <w:rPr>
      <w:rFonts w:eastAsiaTheme="minorHAnsi" w:cstheme="minorBidi"/>
      <w:sz w:val="16"/>
      <w:szCs w:val="16"/>
      <w:lang w:eastAsia="en-US"/>
    </w:rPr>
  </w:style>
  <w:style w:type="character" w:customStyle="1" w:styleId="32">
    <w:name w:val="Основной текст с отступом 3 Знак"/>
    <w:basedOn w:val="a0"/>
    <w:link w:val="31"/>
    <w:uiPriority w:val="99"/>
    <w:rsid w:val="0033541A"/>
    <w:rPr>
      <w:rFonts w:ascii="Times New Roman" w:hAnsi="Times New Roman"/>
      <w:sz w:val="16"/>
      <w:szCs w:val="16"/>
    </w:rPr>
  </w:style>
  <w:style w:type="character" w:customStyle="1" w:styleId="70">
    <w:name w:val="Заголовок 7 Знак"/>
    <w:basedOn w:val="a0"/>
    <w:link w:val="7"/>
    <w:uiPriority w:val="9"/>
    <w:semiHidden/>
    <w:rsid w:val="000557CE"/>
    <w:rPr>
      <w:rFonts w:asciiTheme="majorHAnsi" w:eastAsiaTheme="majorEastAsia" w:hAnsiTheme="majorHAnsi" w:cstheme="majorBidi"/>
      <w:i/>
      <w:iCs/>
      <w:color w:val="1F3763" w:themeColor="accent1" w:themeShade="7F"/>
      <w:sz w:val="20"/>
      <w:szCs w:val="20"/>
      <w:lang w:eastAsia="ru-RU"/>
    </w:rPr>
  </w:style>
  <w:style w:type="character" w:customStyle="1" w:styleId="30">
    <w:name w:val="Заголовок 3 Знак"/>
    <w:basedOn w:val="a0"/>
    <w:link w:val="3"/>
    <w:uiPriority w:val="9"/>
    <w:semiHidden/>
    <w:rsid w:val="00593899"/>
    <w:rPr>
      <w:rFonts w:asciiTheme="majorHAnsi" w:eastAsiaTheme="majorEastAsia" w:hAnsiTheme="majorHAnsi" w:cstheme="majorBidi"/>
      <w:color w:val="1F3763" w:themeColor="accent1" w:themeShade="7F"/>
      <w:sz w:val="24"/>
      <w:szCs w:val="24"/>
      <w:lang w:eastAsia="ru-RU"/>
    </w:rPr>
  </w:style>
  <w:style w:type="paragraph" w:styleId="a3">
    <w:name w:val="Body Text Indent"/>
    <w:basedOn w:val="a"/>
    <w:link w:val="a4"/>
    <w:unhideWhenUsed/>
    <w:rsid w:val="00A77216"/>
    <w:pPr>
      <w:spacing w:after="120"/>
      <w:ind w:left="283"/>
    </w:pPr>
    <w:rPr>
      <w:rFonts w:eastAsia="Calibri"/>
      <w:sz w:val="24"/>
      <w:szCs w:val="24"/>
    </w:rPr>
  </w:style>
  <w:style w:type="character" w:customStyle="1" w:styleId="a4">
    <w:name w:val="Основной текст с отступом Знак"/>
    <w:basedOn w:val="a0"/>
    <w:link w:val="a3"/>
    <w:rsid w:val="00A77216"/>
    <w:rPr>
      <w:rFonts w:ascii="Times New Roman" w:eastAsia="Calibri" w:hAnsi="Times New Roman" w:cs="Times New Roman"/>
      <w:sz w:val="24"/>
      <w:szCs w:val="24"/>
      <w:lang w:eastAsia="ru-RU"/>
    </w:rPr>
  </w:style>
  <w:style w:type="paragraph" w:styleId="a5">
    <w:name w:val="List Paragraph"/>
    <w:aliases w:val="без абзаца,маркированный,ПАРАГРАФ,List Paragraph"/>
    <w:basedOn w:val="a"/>
    <w:link w:val="a6"/>
    <w:uiPriority w:val="34"/>
    <w:qFormat/>
    <w:rsid w:val="00B919BB"/>
    <w:pPr>
      <w:spacing w:after="200" w:line="276" w:lineRule="auto"/>
      <w:ind w:left="720"/>
      <w:contextualSpacing/>
    </w:pPr>
    <w:rPr>
      <w:rFonts w:ascii="Calibri" w:eastAsia="Calibri" w:hAnsi="Calibri"/>
      <w:sz w:val="22"/>
      <w:szCs w:val="22"/>
      <w:lang w:eastAsia="en-US"/>
    </w:rPr>
  </w:style>
  <w:style w:type="character" w:customStyle="1" w:styleId="shorttext">
    <w:name w:val="short_text"/>
    <w:basedOn w:val="a0"/>
    <w:rsid w:val="00B919BB"/>
  </w:style>
  <w:style w:type="table" w:customStyle="1" w:styleId="TableNormal">
    <w:name w:val="Table Normal"/>
    <w:rsid w:val="006D390D"/>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styleId="a7">
    <w:name w:val="Hyperlink"/>
    <w:uiPriority w:val="99"/>
    <w:rsid w:val="006D390D"/>
    <w:rPr>
      <w:rFonts w:cs="Times New Roman"/>
      <w:color w:val="auto"/>
      <w:u w:val="none"/>
      <w:effect w:val="none"/>
    </w:rPr>
  </w:style>
  <w:style w:type="character" w:styleId="HTML">
    <w:name w:val="HTML Cite"/>
    <w:basedOn w:val="a0"/>
    <w:uiPriority w:val="99"/>
    <w:semiHidden/>
    <w:unhideWhenUsed/>
    <w:rsid w:val="006D390D"/>
    <w:rPr>
      <w:i/>
      <w:iCs/>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A05745"/>
    <w:rPr>
      <w:rFonts w:ascii="Calibri" w:eastAsia="Calibri" w:hAnsi="Calibri" w:cs="Times New Roman"/>
    </w:rPr>
  </w:style>
  <w:style w:type="character" w:styleId="a8">
    <w:name w:val="Strong"/>
    <w:uiPriority w:val="22"/>
    <w:qFormat/>
    <w:rsid w:val="00A05745"/>
    <w:rPr>
      <w:b/>
      <w:bCs/>
    </w:rPr>
  </w:style>
  <w:style w:type="paragraph" w:styleId="a9">
    <w:name w:val="No Spacing"/>
    <w:uiPriority w:val="1"/>
    <w:qFormat/>
    <w:rsid w:val="00A05745"/>
    <w:pPr>
      <w:spacing w:after="0" w:line="240" w:lineRule="auto"/>
    </w:pPr>
    <w:rPr>
      <w:rFonts w:ascii="Calibri" w:eastAsia="Calibri" w:hAnsi="Calibri" w:cs="Times New Roman"/>
    </w:rPr>
  </w:style>
  <w:style w:type="table" w:styleId="aa">
    <w:name w:val="Table Grid"/>
    <w:basedOn w:val="a1"/>
    <w:uiPriority w:val="39"/>
    <w:rsid w:val="00624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unhideWhenUsed/>
    <w:rsid w:val="00AF6419"/>
    <w:pPr>
      <w:spacing w:after="120" w:line="480" w:lineRule="auto"/>
    </w:pPr>
  </w:style>
  <w:style w:type="character" w:customStyle="1" w:styleId="20">
    <w:name w:val="Основной текст 2 Знак"/>
    <w:basedOn w:val="a0"/>
    <w:link w:val="2"/>
    <w:uiPriority w:val="99"/>
    <w:rsid w:val="00AF6419"/>
    <w:rPr>
      <w:rFonts w:ascii="Times New Roman" w:eastAsia="Times New Roman" w:hAnsi="Times New Roman" w:cs="Times New Roman"/>
      <w:sz w:val="20"/>
      <w:szCs w:val="20"/>
      <w:lang w:eastAsia="ru-RU"/>
    </w:rPr>
  </w:style>
  <w:style w:type="paragraph" w:styleId="ab">
    <w:name w:val="Normal (Web)"/>
    <w:basedOn w:val="a"/>
    <w:uiPriority w:val="99"/>
    <w:unhideWhenUsed/>
    <w:rsid w:val="00AF6419"/>
    <w:pPr>
      <w:spacing w:before="100" w:beforeAutospacing="1" w:after="100" w:afterAutospacing="1"/>
    </w:pPr>
    <w:rPr>
      <w:sz w:val="24"/>
      <w:szCs w:val="24"/>
      <w:lang w:val="en-US" w:eastAsia="en-US"/>
    </w:rPr>
  </w:style>
  <w:style w:type="paragraph" w:styleId="ac">
    <w:name w:val="Body Text"/>
    <w:basedOn w:val="a"/>
    <w:link w:val="ad"/>
    <w:uiPriority w:val="99"/>
    <w:semiHidden/>
    <w:unhideWhenUsed/>
    <w:rsid w:val="00586135"/>
    <w:pPr>
      <w:spacing w:after="120"/>
    </w:pPr>
  </w:style>
  <w:style w:type="character" w:customStyle="1" w:styleId="ad">
    <w:name w:val="Основной текст Знак"/>
    <w:basedOn w:val="a0"/>
    <w:link w:val="ac"/>
    <w:uiPriority w:val="99"/>
    <w:semiHidden/>
    <w:rsid w:val="00586135"/>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315E5E"/>
    <w:rPr>
      <w:rFonts w:asciiTheme="majorHAnsi" w:eastAsiaTheme="majorEastAsia" w:hAnsiTheme="majorHAnsi" w:cstheme="majorBidi"/>
      <w:color w:val="2F5496" w:themeColor="accent1" w:themeShade="BF"/>
      <w:sz w:val="32"/>
      <w:szCs w:val="32"/>
      <w:lang w:eastAsia="ru-RU"/>
    </w:rPr>
  </w:style>
  <w:style w:type="character" w:customStyle="1" w:styleId="submenu-table">
    <w:name w:val="submenu-table"/>
    <w:basedOn w:val="a0"/>
    <w:rsid w:val="00315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in.ru/file/synopsis/pdf/plant-physiology-M.pdf" TargetMode="External"/><Relationship Id="rId3" Type="http://schemas.openxmlformats.org/officeDocument/2006/relationships/styles" Target="styles.xml"/><Relationship Id="rId7" Type="http://schemas.openxmlformats.org/officeDocument/2006/relationships/hyperlink" Target="http://elibrary.kaznu.k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o.sfu-kras.ru/files/1839_Konspekt_lekcii_Fiziologiya_rastenii.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E4571-C685-4157-91D2-43FD6A184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7</Pages>
  <Words>1823</Words>
  <Characters>10394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dc:description/>
  <cp:lastModifiedBy>Пользователь Windows</cp:lastModifiedBy>
  <cp:revision>73</cp:revision>
  <dcterms:created xsi:type="dcterms:W3CDTF">2020-12-02T10:25:00Z</dcterms:created>
  <dcterms:modified xsi:type="dcterms:W3CDTF">2025-08-25T15:35:00Z</dcterms:modified>
</cp:coreProperties>
</file>